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33" w:rsidRPr="007A71C8" w:rsidRDefault="008B222A" w:rsidP="00CC7D43">
      <w:pPr>
        <w:tabs>
          <w:tab w:val="left" w:pos="8646"/>
        </w:tabs>
        <w:spacing w:after="0" w:line="240" w:lineRule="auto"/>
        <w:jc w:val="right"/>
        <w:rPr>
          <w:rFonts w:ascii="Corbel" w:hAnsi="Corbel" w:cs="Arial"/>
          <w:sz w:val="18"/>
          <w:szCs w:val="18"/>
        </w:rPr>
      </w:pPr>
      <w:r w:rsidRPr="007A71C8">
        <w:rPr>
          <w:rFonts w:ascii="Arial" w:hAnsi="Arial" w:cs="Arial"/>
          <w:bCs/>
          <w:noProof/>
          <w:color w:val="4D4D4D"/>
          <w:sz w:val="20"/>
          <w:szCs w:val="20"/>
          <w:shd w:val="clear" w:color="auto" w:fill="FFFFFF"/>
          <w:lang w:eastAsia="fr-CA"/>
        </w:rPr>
        <w:drawing>
          <wp:anchor distT="0" distB="0" distL="114300" distR="114300" simplePos="0" relativeHeight="251756544" behindDoc="1" locked="0" layoutInCell="1" allowOverlap="1" wp14:anchorId="3B08F4E4" wp14:editId="61A7A7C4">
            <wp:simplePos x="0" y="0"/>
            <wp:positionH relativeFrom="column">
              <wp:posOffset>-25400</wp:posOffset>
            </wp:positionH>
            <wp:positionV relativeFrom="paragraph">
              <wp:posOffset>6350</wp:posOffset>
            </wp:positionV>
            <wp:extent cx="1581785" cy="1316355"/>
            <wp:effectExtent l="0" t="0" r="0" b="0"/>
            <wp:wrapTight wrapText="bothSides">
              <wp:wrapPolygon edited="0">
                <wp:start x="0" y="0"/>
                <wp:lineTo x="0" y="21256"/>
                <wp:lineTo x="21331" y="21256"/>
                <wp:lineTo x="21331" y="0"/>
                <wp:lineTo x="0" y="0"/>
              </wp:wrapPolygon>
            </wp:wrapTight>
            <wp:docPr id="11" name="Image 11" descr="Z:\Evenements\EPDT1701\Visuels\VIGN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venements\EPDT1701\Visuels\VIGNETT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1785" cy="131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10240B" w:rsidRPr="007A71C8">
        <w:rPr>
          <w:rFonts w:ascii="Arial" w:hAnsi="Arial" w:cs="Arial"/>
          <w:bCs/>
          <w:color w:val="4D4D4D"/>
          <w:sz w:val="20"/>
          <w:szCs w:val="20"/>
          <w:shd w:val="clear" w:color="auto" w:fill="FFFFFF"/>
        </w:rPr>
        <w:t xml:space="preserve"> </w:t>
      </w:r>
      <w:r w:rsidR="0010240B" w:rsidRPr="007A71C8">
        <w:rPr>
          <w:rFonts w:ascii="Corbel" w:hAnsi="Corbel"/>
          <w:bCs/>
        </w:rPr>
        <w:t>Gérer la variabilité spatiale et temporelle de l'azote à l'aide des nouvelles technologies</w:t>
      </w:r>
    </w:p>
    <w:p w:rsidR="00CC7D43" w:rsidRPr="007A71C8" w:rsidRDefault="0010240B" w:rsidP="00CC7D43">
      <w:pPr>
        <w:tabs>
          <w:tab w:val="left" w:pos="8646"/>
        </w:tabs>
        <w:spacing w:before="120" w:after="0" w:line="240" w:lineRule="auto"/>
        <w:jc w:val="right"/>
        <w:rPr>
          <w:rFonts w:ascii="Corbel" w:hAnsi="Corbel" w:cs="Arial"/>
          <w:sz w:val="18"/>
          <w:szCs w:val="18"/>
        </w:rPr>
      </w:pPr>
      <w:r w:rsidRPr="007A71C8">
        <w:rPr>
          <w:rFonts w:ascii="Corbel" w:hAnsi="Corbel" w:cs="Arial"/>
          <w:sz w:val="18"/>
          <w:szCs w:val="18"/>
        </w:rPr>
        <w:t>Athyna Cambouris</w:t>
      </w:r>
      <w:r w:rsidR="00CC7D43" w:rsidRPr="007A71C8">
        <w:rPr>
          <w:rFonts w:ascii="Corbel" w:hAnsi="Corbel" w:cs="Arial"/>
          <w:sz w:val="18"/>
          <w:szCs w:val="18"/>
        </w:rPr>
        <w:t xml:space="preserve">, </w:t>
      </w:r>
      <w:proofErr w:type="spellStart"/>
      <w:r w:rsidR="00CC7D43" w:rsidRPr="007A71C8">
        <w:rPr>
          <w:rFonts w:ascii="Corbel" w:hAnsi="Corbel" w:cs="Arial"/>
          <w:sz w:val="18"/>
          <w:szCs w:val="18"/>
        </w:rPr>
        <w:t>Ph.D</w:t>
      </w:r>
      <w:proofErr w:type="spellEnd"/>
      <w:r w:rsidR="00CC7D43" w:rsidRPr="007A71C8">
        <w:rPr>
          <w:rFonts w:ascii="Corbel" w:hAnsi="Corbel" w:cs="Arial"/>
          <w:sz w:val="18"/>
          <w:szCs w:val="18"/>
        </w:rPr>
        <w:t>., chercheur</w:t>
      </w:r>
      <w:r w:rsidRPr="007A71C8">
        <w:rPr>
          <w:rFonts w:ascii="Corbel" w:hAnsi="Corbel" w:cs="Arial"/>
          <w:sz w:val="18"/>
          <w:szCs w:val="18"/>
        </w:rPr>
        <w:t>e en agriculture de précision et fertilisation des agroécosystèmes</w:t>
      </w:r>
      <w:r w:rsidR="00F94E71" w:rsidRPr="007A71C8">
        <w:rPr>
          <w:rFonts w:ascii="Corbel" w:hAnsi="Corbel" w:cs="Arial"/>
          <w:sz w:val="18"/>
          <w:szCs w:val="18"/>
        </w:rPr>
        <w:t>,</w:t>
      </w:r>
      <w:r w:rsidR="00CC7D43" w:rsidRPr="007A71C8">
        <w:rPr>
          <w:rFonts w:ascii="Corbel" w:hAnsi="Corbel" w:cs="Arial"/>
          <w:sz w:val="18"/>
          <w:szCs w:val="18"/>
        </w:rPr>
        <w:t xml:space="preserve"> </w:t>
      </w:r>
    </w:p>
    <w:p w:rsidR="003A1333" w:rsidRPr="007A71C8" w:rsidRDefault="0010240B" w:rsidP="00CC7D43">
      <w:pPr>
        <w:tabs>
          <w:tab w:val="left" w:pos="8646"/>
        </w:tabs>
        <w:spacing w:after="0" w:line="240" w:lineRule="auto"/>
        <w:jc w:val="right"/>
        <w:rPr>
          <w:rFonts w:ascii="Corbel" w:hAnsi="Corbel" w:cs="Arial"/>
          <w:sz w:val="18"/>
          <w:szCs w:val="18"/>
        </w:rPr>
      </w:pPr>
      <w:r w:rsidRPr="007A71C8">
        <w:rPr>
          <w:rFonts w:ascii="Corbel" w:hAnsi="Corbel" w:cs="Arial"/>
          <w:sz w:val="18"/>
          <w:szCs w:val="18"/>
        </w:rPr>
        <w:t>Agriculture et Agroalimentaire Canada</w:t>
      </w:r>
    </w:p>
    <w:p w:rsidR="003A1333" w:rsidRPr="007A71C8" w:rsidRDefault="00B74E1F" w:rsidP="0010240B">
      <w:pPr>
        <w:tabs>
          <w:tab w:val="left" w:pos="8646"/>
        </w:tabs>
        <w:spacing w:after="0" w:line="240" w:lineRule="auto"/>
        <w:jc w:val="right"/>
        <w:rPr>
          <w:rFonts w:ascii="Corbel" w:hAnsi="Corbel" w:cs="Arial"/>
          <w:sz w:val="18"/>
          <w:szCs w:val="18"/>
        </w:rPr>
      </w:pPr>
      <w:hyperlink r:id="rId10" w:history="1">
        <w:r w:rsidR="0010240B" w:rsidRPr="007A71C8">
          <w:rPr>
            <w:rStyle w:val="Lienhypertexte"/>
            <w:sz w:val="18"/>
            <w:szCs w:val="18"/>
          </w:rPr>
          <w:t>athyna.cambouris@agr.gc.ca</w:t>
        </w:r>
      </w:hyperlink>
      <w:r w:rsidR="0010240B" w:rsidRPr="007A71C8">
        <w:rPr>
          <w:sz w:val="18"/>
          <w:szCs w:val="18"/>
        </w:rPr>
        <w:t xml:space="preserve"> </w:t>
      </w:r>
    </w:p>
    <w:p w:rsidR="003954DC" w:rsidRDefault="003954DC" w:rsidP="0010240B">
      <w:pPr>
        <w:spacing w:after="0" w:line="240" w:lineRule="auto"/>
        <w:rPr>
          <w:rFonts w:ascii="Corbel" w:eastAsia="Times New Roman" w:hAnsi="Corbel" w:cs="Arial"/>
          <w:bCs/>
          <w:color w:val="333333"/>
          <w:sz w:val="12"/>
          <w:szCs w:val="14"/>
          <w:lang w:eastAsia="fr-CA"/>
        </w:rPr>
      </w:pPr>
    </w:p>
    <w:p w:rsidR="00247602" w:rsidRDefault="00247602" w:rsidP="0010240B">
      <w:pPr>
        <w:spacing w:after="0" w:line="240" w:lineRule="auto"/>
        <w:rPr>
          <w:rFonts w:ascii="Corbel" w:eastAsia="Times New Roman" w:hAnsi="Corbel" w:cs="Arial"/>
          <w:bCs/>
          <w:color w:val="333333"/>
          <w:sz w:val="12"/>
          <w:szCs w:val="14"/>
          <w:lang w:eastAsia="fr-CA"/>
        </w:rPr>
      </w:pPr>
    </w:p>
    <w:p w:rsidR="00247602" w:rsidRPr="007A71C8" w:rsidRDefault="00247602" w:rsidP="0010240B">
      <w:pPr>
        <w:spacing w:after="0" w:line="240" w:lineRule="auto"/>
        <w:rPr>
          <w:rFonts w:ascii="Corbel" w:eastAsia="Times New Roman" w:hAnsi="Corbel" w:cs="Arial"/>
          <w:bCs/>
          <w:color w:val="333333"/>
          <w:sz w:val="12"/>
          <w:szCs w:val="14"/>
          <w:lang w:eastAsia="fr-CA"/>
        </w:rPr>
      </w:pPr>
    </w:p>
    <w:p w:rsidR="000D0A04" w:rsidRDefault="000D0A04" w:rsidP="003954DC">
      <w:pPr>
        <w:tabs>
          <w:tab w:val="left" w:pos="8646"/>
        </w:tabs>
        <w:spacing w:before="120" w:after="0" w:line="240" w:lineRule="auto"/>
        <w:jc w:val="both"/>
        <w:rPr>
          <w:rFonts w:ascii="Corbel" w:hAnsi="Corbel" w:cs="Arial"/>
          <w:sz w:val="18"/>
          <w:szCs w:val="18"/>
        </w:rPr>
      </w:pPr>
    </w:p>
    <w:p w:rsidR="003A1333" w:rsidRPr="007A71C8" w:rsidRDefault="003954DC" w:rsidP="003954DC">
      <w:pPr>
        <w:tabs>
          <w:tab w:val="left" w:pos="8646"/>
        </w:tabs>
        <w:spacing w:before="120" w:after="0" w:line="240" w:lineRule="auto"/>
        <w:jc w:val="both"/>
        <w:rPr>
          <w:rFonts w:ascii="Corbel" w:hAnsi="Corbel" w:cs="Arial"/>
          <w:sz w:val="18"/>
          <w:szCs w:val="18"/>
        </w:rPr>
      </w:pPr>
      <w:r w:rsidRPr="007A71C8">
        <w:rPr>
          <w:rFonts w:ascii="Corbel" w:hAnsi="Corbel" w:cs="Arial"/>
          <w:sz w:val="18"/>
          <w:szCs w:val="18"/>
        </w:rPr>
        <w:t xml:space="preserve">Bien que la disponibilité de l’azote d’un sol </w:t>
      </w:r>
      <w:proofErr w:type="gramStart"/>
      <w:r w:rsidRPr="007A71C8">
        <w:rPr>
          <w:rFonts w:ascii="Corbel" w:hAnsi="Corbel" w:cs="Arial"/>
          <w:sz w:val="18"/>
          <w:szCs w:val="18"/>
        </w:rPr>
        <w:t>est</w:t>
      </w:r>
      <w:proofErr w:type="gramEnd"/>
      <w:r w:rsidRPr="007A71C8">
        <w:rPr>
          <w:rFonts w:ascii="Corbel" w:hAnsi="Corbel" w:cs="Arial"/>
          <w:sz w:val="18"/>
          <w:szCs w:val="18"/>
        </w:rPr>
        <w:t xml:space="preserve"> reconnue pour être très variable à l’intérieur d’un même champ et dans le temps au cours de la saison de croissance, peu d’actions agronomiques pour la contrôler sont actuellement effectuées dans les champs de pomme de terre. L’application d’une dose uniforme d’intrant dans un champ est encore la pratique courante. Le concept de l’agriculture de précision a, entre autres, pour but de gérer la variabilité spatiale et temporelle de la disponibilité de l'azote d'un sol à l’aide des nouvelles technologies. Dans un premier temps, l’utilisation des zones d’aménagement consiste à gérer une partie de la variabilité spatiale en délimitant des zones à l’intérieur d’un champ qui présentent des propriétés de sol plus homogènes que l’ensemble du champ. Plusieurs approches (i.e. le fractionnement de la dose d’azote, l’utilisation de diverses sources de fertilisants azotés ou d’inhibiteurs de la nitrification, de même que des applications à taux variable d’azote en fonction du statut azoté de la plante) peuvent également être utilisées pour gérer la variabilité temporelle. Les nouvelles technologies telle</w:t>
      </w:r>
      <w:r w:rsidR="007F674A">
        <w:rPr>
          <w:rFonts w:ascii="Corbel" w:hAnsi="Corbel" w:cs="Arial"/>
          <w:sz w:val="18"/>
          <w:szCs w:val="18"/>
        </w:rPr>
        <w:t>s</w:t>
      </w:r>
      <w:r w:rsidRPr="007A71C8">
        <w:rPr>
          <w:rFonts w:ascii="Corbel" w:hAnsi="Corbel" w:cs="Arial"/>
          <w:sz w:val="18"/>
          <w:szCs w:val="18"/>
        </w:rPr>
        <w:t xml:space="preserve"> que l’imagerie </w:t>
      </w:r>
      <w:proofErr w:type="spellStart"/>
      <w:r w:rsidRPr="007A71C8">
        <w:rPr>
          <w:rFonts w:ascii="Corbel" w:hAnsi="Corbel" w:cs="Arial"/>
          <w:sz w:val="18"/>
          <w:szCs w:val="18"/>
        </w:rPr>
        <w:t>multispectrale</w:t>
      </w:r>
      <w:proofErr w:type="spellEnd"/>
      <w:r w:rsidRPr="007A71C8">
        <w:rPr>
          <w:rFonts w:ascii="Corbel" w:hAnsi="Corbel" w:cs="Arial"/>
          <w:sz w:val="18"/>
          <w:szCs w:val="18"/>
        </w:rPr>
        <w:t xml:space="preserve"> ou encore </w:t>
      </w:r>
      <w:proofErr w:type="spellStart"/>
      <w:r w:rsidRPr="007A71C8">
        <w:rPr>
          <w:rFonts w:ascii="Corbel" w:hAnsi="Corbel" w:cs="Arial"/>
          <w:sz w:val="18"/>
          <w:szCs w:val="18"/>
        </w:rPr>
        <w:t>hyperspectrale</w:t>
      </w:r>
      <w:proofErr w:type="spellEnd"/>
      <w:r w:rsidRPr="007A71C8">
        <w:rPr>
          <w:rFonts w:ascii="Corbel" w:hAnsi="Corbel" w:cs="Arial"/>
          <w:sz w:val="18"/>
          <w:szCs w:val="18"/>
        </w:rPr>
        <w:t xml:space="preserve"> acquise via l’utilisation de drones ou de satellites sont également des outils en développement pour déterminer le statut azoté de la plante en temps réel. Ces différentes approches vous seront présentées à l’aide d’études de cas effectuées au Québec et ailleurs dans le monde.</w:t>
      </w:r>
    </w:p>
    <w:p w:rsidR="00DC0612" w:rsidRPr="007A71C8" w:rsidRDefault="00DC0612" w:rsidP="000D0A04">
      <w:pPr>
        <w:tabs>
          <w:tab w:val="left" w:pos="8646"/>
        </w:tabs>
        <w:spacing w:after="0" w:line="240" w:lineRule="auto"/>
        <w:jc w:val="right"/>
        <w:rPr>
          <w:sz w:val="28"/>
          <w:szCs w:val="28"/>
        </w:rPr>
      </w:pPr>
      <w:bookmarkStart w:id="0" w:name="_GoBack"/>
      <w:bookmarkEnd w:id="0"/>
    </w:p>
    <w:sectPr w:rsidR="00DC0612" w:rsidRPr="007A71C8" w:rsidSect="007244FD">
      <w:footerReference w:type="default" r:id="rId11"/>
      <w:pgSz w:w="7920" w:h="12240" w:code="6"/>
      <w:pgMar w:top="720" w:right="720" w:bottom="720" w:left="720" w:header="432" w:footer="4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3C3" w:rsidRDefault="007E03C3" w:rsidP="009D7981">
      <w:pPr>
        <w:spacing w:after="0" w:line="240" w:lineRule="auto"/>
      </w:pPr>
      <w:r>
        <w:separator/>
      </w:r>
    </w:p>
  </w:endnote>
  <w:endnote w:type="continuationSeparator" w:id="0">
    <w:p w:rsidR="007E03C3" w:rsidRDefault="007E03C3" w:rsidP="009D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3C3" w:rsidRPr="00A3690C" w:rsidRDefault="007E03C3" w:rsidP="00BB1F7D">
    <w:pPr>
      <w:pStyle w:val="Pieddepage"/>
      <w:tabs>
        <w:tab w:val="clear" w:pos="4320"/>
        <w:tab w:val="center" w:pos="6390"/>
      </w:tabs>
      <w:spacing w:before="12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3C3" w:rsidRDefault="007E03C3" w:rsidP="009D7981">
      <w:pPr>
        <w:spacing w:after="0" w:line="240" w:lineRule="auto"/>
      </w:pPr>
      <w:r>
        <w:separator/>
      </w:r>
    </w:p>
  </w:footnote>
  <w:footnote w:type="continuationSeparator" w:id="0">
    <w:p w:rsidR="007E03C3" w:rsidRDefault="007E03C3" w:rsidP="009D79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4111A"/>
    <w:multiLevelType w:val="hybridMultilevel"/>
    <w:tmpl w:val="7F2A0D8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161433CA"/>
    <w:multiLevelType w:val="hybridMultilevel"/>
    <w:tmpl w:val="BC627B68"/>
    <w:lvl w:ilvl="0" w:tplc="3E0A61C2">
      <w:start w:val="1"/>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8CA2C9C"/>
    <w:multiLevelType w:val="hybridMultilevel"/>
    <w:tmpl w:val="33082F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22210887"/>
    <w:multiLevelType w:val="hybridMultilevel"/>
    <w:tmpl w:val="DAFA2826"/>
    <w:lvl w:ilvl="0" w:tplc="6A7CB26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nsid w:val="28BB4BE0"/>
    <w:multiLevelType w:val="hybridMultilevel"/>
    <w:tmpl w:val="47E2FA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338A7724"/>
    <w:multiLevelType w:val="hybridMultilevel"/>
    <w:tmpl w:val="E5CC8316"/>
    <w:lvl w:ilvl="0" w:tplc="CE94AD14">
      <w:start w:val="5"/>
      <w:numFmt w:val="bullet"/>
      <w:lvlText w:val="-"/>
      <w:lvlJc w:val="left"/>
      <w:pPr>
        <w:ind w:left="720" w:hanging="360"/>
      </w:pPr>
      <w:rPr>
        <w:rFonts w:ascii="Corbel" w:eastAsiaTheme="minorHAnsi" w:hAnsi="Corbe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38107D22"/>
    <w:multiLevelType w:val="hybridMultilevel"/>
    <w:tmpl w:val="983A69F2"/>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nsid w:val="441405D4"/>
    <w:multiLevelType w:val="hybridMultilevel"/>
    <w:tmpl w:val="7A34926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4E875EDE"/>
    <w:multiLevelType w:val="hybridMultilevel"/>
    <w:tmpl w:val="74B47A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548257A1"/>
    <w:multiLevelType w:val="hybridMultilevel"/>
    <w:tmpl w:val="E9B2D5C2"/>
    <w:lvl w:ilvl="0" w:tplc="CE94AD14">
      <w:start w:val="5"/>
      <w:numFmt w:val="bullet"/>
      <w:lvlText w:val="-"/>
      <w:lvlJc w:val="left"/>
      <w:pPr>
        <w:ind w:left="720" w:hanging="360"/>
      </w:pPr>
      <w:rPr>
        <w:rFonts w:ascii="Corbel" w:eastAsiaTheme="minorHAnsi" w:hAnsi="Corbe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564C749F"/>
    <w:multiLevelType w:val="hybridMultilevel"/>
    <w:tmpl w:val="B26C75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8556B30"/>
    <w:multiLevelType w:val="hybridMultilevel"/>
    <w:tmpl w:val="C1C6733A"/>
    <w:lvl w:ilvl="0" w:tplc="9CC6F8A6">
      <w:numFmt w:val="bullet"/>
      <w:lvlText w:val="-"/>
      <w:lvlJc w:val="left"/>
      <w:pPr>
        <w:ind w:left="720" w:hanging="360"/>
      </w:pPr>
      <w:rPr>
        <w:rFonts w:ascii="Corbel" w:eastAsiaTheme="minorHAnsi" w:hAnsi="Corbe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597A7179"/>
    <w:multiLevelType w:val="hybridMultilevel"/>
    <w:tmpl w:val="2F82FD8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5DBC3176"/>
    <w:multiLevelType w:val="hybridMultilevel"/>
    <w:tmpl w:val="56CE7D6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68927EA6"/>
    <w:multiLevelType w:val="hybridMultilevel"/>
    <w:tmpl w:val="7AB4AB84"/>
    <w:lvl w:ilvl="0" w:tplc="CE94AD14">
      <w:start w:val="5"/>
      <w:numFmt w:val="bullet"/>
      <w:lvlText w:val="-"/>
      <w:lvlJc w:val="left"/>
      <w:pPr>
        <w:ind w:left="720" w:hanging="360"/>
      </w:pPr>
      <w:rPr>
        <w:rFonts w:ascii="Corbel" w:eastAsiaTheme="minorHAnsi" w:hAnsi="Corbe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75AC10E4"/>
    <w:multiLevelType w:val="hybridMultilevel"/>
    <w:tmpl w:val="5376355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6">
    <w:nsid w:val="784F3D70"/>
    <w:multiLevelType w:val="hybridMultilevel"/>
    <w:tmpl w:val="7346B200"/>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nsid w:val="7B704752"/>
    <w:multiLevelType w:val="hybridMultilevel"/>
    <w:tmpl w:val="AF8C31A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4"/>
  </w:num>
  <w:num w:numId="5">
    <w:abstractNumId w:val="8"/>
  </w:num>
  <w:num w:numId="6">
    <w:abstractNumId w:val="11"/>
  </w:num>
  <w:num w:numId="7">
    <w:abstractNumId w:val="13"/>
  </w:num>
  <w:num w:numId="8">
    <w:abstractNumId w:val="3"/>
  </w:num>
  <w:num w:numId="9">
    <w:abstractNumId w:val="6"/>
  </w:num>
  <w:num w:numId="10">
    <w:abstractNumId w:val="7"/>
  </w:num>
  <w:num w:numId="11">
    <w:abstractNumId w:val="1"/>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0"/>
  </w:num>
  <w:num w:numId="15">
    <w:abstractNumId w:val="14"/>
  </w:num>
  <w:num w:numId="16">
    <w:abstractNumId w:val="9"/>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6"/>
  <w:hyphenationZone w:val="425"/>
  <w:evenAndOddHeaders/>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881"/>
    <w:rsid w:val="00011691"/>
    <w:rsid w:val="00022DDB"/>
    <w:rsid w:val="000320F2"/>
    <w:rsid w:val="00033EBD"/>
    <w:rsid w:val="000406C7"/>
    <w:rsid w:val="000569C7"/>
    <w:rsid w:val="00083EC6"/>
    <w:rsid w:val="000919BA"/>
    <w:rsid w:val="00096423"/>
    <w:rsid w:val="000C250D"/>
    <w:rsid w:val="000D0A04"/>
    <w:rsid w:val="0010240B"/>
    <w:rsid w:val="00117387"/>
    <w:rsid w:val="00127569"/>
    <w:rsid w:val="00127D12"/>
    <w:rsid w:val="00131614"/>
    <w:rsid w:val="001329EA"/>
    <w:rsid w:val="00142154"/>
    <w:rsid w:val="00162019"/>
    <w:rsid w:val="00174B3F"/>
    <w:rsid w:val="001800F0"/>
    <w:rsid w:val="00186940"/>
    <w:rsid w:val="001A2D47"/>
    <w:rsid w:val="001C280A"/>
    <w:rsid w:val="001C4AEA"/>
    <w:rsid w:val="001D2B5A"/>
    <w:rsid w:val="001D483F"/>
    <w:rsid w:val="001F7CA9"/>
    <w:rsid w:val="0020436D"/>
    <w:rsid w:val="00206196"/>
    <w:rsid w:val="00224AAC"/>
    <w:rsid w:val="00236E00"/>
    <w:rsid w:val="00245317"/>
    <w:rsid w:val="00247602"/>
    <w:rsid w:val="002912E7"/>
    <w:rsid w:val="002932DF"/>
    <w:rsid w:val="002961D4"/>
    <w:rsid w:val="002A3F1B"/>
    <w:rsid w:val="002A449D"/>
    <w:rsid w:val="002C0F23"/>
    <w:rsid w:val="002C2D2B"/>
    <w:rsid w:val="002D518D"/>
    <w:rsid w:val="002D6B63"/>
    <w:rsid w:val="002E24E8"/>
    <w:rsid w:val="002F3880"/>
    <w:rsid w:val="0030268A"/>
    <w:rsid w:val="003054CE"/>
    <w:rsid w:val="00307C67"/>
    <w:rsid w:val="003100B6"/>
    <w:rsid w:val="00323B7C"/>
    <w:rsid w:val="00324AF2"/>
    <w:rsid w:val="00337AF2"/>
    <w:rsid w:val="00346591"/>
    <w:rsid w:val="00353DBF"/>
    <w:rsid w:val="003954DC"/>
    <w:rsid w:val="003A1141"/>
    <w:rsid w:val="003A1333"/>
    <w:rsid w:val="003A33F1"/>
    <w:rsid w:val="003A3EAD"/>
    <w:rsid w:val="003A3F7E"/>
    <w:rsid w:val="003A5521"/>
    <w:rsid w:val="003B7BC8"/>
    <w:rsid w:val="003C7AD3"/>
    <w:rsid w:val="00402E38"/>
    <w:rsid w:val="00413A97"/>
    <w:rsid w:val="00435D1B"/>
    <w:rsid w:val="004402DF"/>
    <w:rsid w:val="00447E4A"/>
    <w:rsid w:val="00463218"/>
    <w:rsid w:val="00470039"/>
    <w:rsid w:val="00475291"/>
    <w:rsid w:val="00486906"/>
    <w:rsid w:val="004962D0"/>
    <w:rsid w:val="004B3336"/>
    <w:rsid w:val="004B6273"/>
    <w:rsid w:val="004C3216"/>
    <w:rsid w:val="004C648C"/>
    <w:rsid w:val="004E7445"/>
    <w:rsid w:val="00517128"/>
    <w:rsid w:val="00530E4A"/>
    <w:rsid w:val="00536C0D"/>
    <w:rsid w:val="005554B1"/>
    <w:rsid w:val="00561578"/>
    <w:rsid w:val="00563837"/>
    <w:rsid w:val="0057785C"/>
    <w:rsid w:val="00586854"/>
    <w:rsid w:val="00594742"/>
    <w:rsid w:val="005A5EEC"/>
    <w:rsid w:val="005B4A2D"/>
    <w:rsid w:val="005B7195"/>
    <w:rsid w:val="005B7315"/>
    <w:rsid w:val="005D1F96"/>
    <w:rsid w:val="005D2DD0"/>
    <w:rsid w:val="005D4985"/>
    <w:rsid w:val="005E6D24"/>
    <w:rsid w:val="00601383"/>
    <w:rsid w:val="00602FC5"/>
    <w:rsid w:val="0060468B"/>
    <w:rsid w:val="00623D27"/>
    <w:rsid w:val="00625EDF"/>
    <w:rsid w:val="00626139"/>
    <w:rsid w:val="00633B0D"/>
    <w:rsid w:val="0065466B"/>
    <w:rsid w:val="0065490C"/>
    <w:rsid w:val="00656397"/>
    <w:rsid w:val="006651F0"/>
    <w:rsid w:val="00670F6D"/>
    <w:rsid w:val="0067452A"/>
    <w:rsid w:val="0067590F"/>
    <w:rsid w:val="00677AF2"/>
    <w:rsid w:val="00683A8E"/>
    <w:rsid w:val="00687BFA"/>
    <w:rsid w:val="00690523"/>
    <w:rsid w:val="00690C06"/>
    <w:rsid w:val="00692977"/>
    <w:rsid w:val="006B380D"/>
    <w:rsid w:val="006B631D"/>
    <w:rsid w:val="006C2CF7"/>
    <w:rsid w:val="006D101B"/>
    <w:rsid w:val="006D1F63"/>
    <w:rsid w:val="006E16F8"/>
    <w:rsid w:val="006E3090"/>
    <w:rsid w:val="006F50BE"/>
    <w:rsid w:val="00712A31"/>
    <w:rsid w:val="007244FD"/>
    <w:rsid w:val="00731501"/>
    <w:rsid w:val="0075182C"/>
    <w:rsid w:val="00753D9D"/>
    <w:rsid w:val="00764678"/>
    <w:rsid w:val="00774AEB"/>
    <w:rsid w:val="007774A7"/>
    <w:rsid w:val="00791965"/>
    <w:rsid w:val="00794166"/>
    <w:rsid w:val="00796006"/>
    <w:rsid w:val="007A0237"/>
    <w:rsid w:val="007A1199"/>
    <w:rsid w:val="007A52A0"/>
    <w:rsid w:val="007A71C8"/>
    <w:rsid w:val="007B042A"/>
    <w:rsid w:val="007E033F"/>
    <w:rsid w:val="007E03C3"/>
    <w:rsid w:val="007F172C"/>
    <w:rsid w:val="007F674A"/>
    <w:rsid w:val="0080498A"/>
    <w:rsid w:val="00813E30"/>
    <w:rsid w:val="008219B5"/>
    <w:rsid w:val="00821E0E"/>
    <w:rsid w:val="00825536"/>
    <w:rsid w:val="008279BA"/>
    <w:rsid w:val="00835254"/>
    <w:rsid w:val="00837CB4"/>
    <w:rsid w:val="00843ECC"/>
    <w:rsid w:val="008504A9"/>
    <w:rsid w:val="008568C2"/>
    <w:rsid w:val="0086351D"/>
    <w:rsid w:val="008654BC"/>
    <w:rsid w:val="00873873"/>
    <w:rsid w:val="008919E3"/>
    <w:rsid w:val="008962F3"/>
    <w:rsid w:val="008A360B"/>
    <w:rsid w:val="008A3C02"/>
    <w:rsid w:val="008B222A"/>
    <w:rsid w:val="008B2D6E"/>
    <w:rsid w:val="008B6DBD"/>
    <w:rsid w:val="008C47C4"/>
    <w:rsid w:val="008D2EC5"/>
    <w:rsid w:val="008D3BF6"/>
    <w:rsid w:val="008F5BE9"/>
    <w:rsid w:val="00901EDD"/>
    <w:rsid w:val="00913F9F"/>
    <w:rsid w:val="00924554"/>
    <w:rsid w:val="0092478A"/>
    <w:rsid w:val="0096182F"/>
    <w:rsid w:val="009619AE"/>
    <w:rsid w:val="00963968"/>
    <w:rsid w:val="009930B4"/>
    <w:rsid w:val="009B006F"/>
    <w:rsid w:val="009C3C13"/>
    <w:rsid w:val="009D7981"/>
    <w:rsid w:val="009E685B"/>
    <w:rsid w:val="009F56EF"/>
    <w:rsid w:val="00A0074A"/>
    <w:rsid w:val="00A11C52"/>
    <w:rsid w:val="00A13167"/>
    <w:rsid w:val="00A157B1"/>
    <w:rsid w:val="00A255D1"/>
    <w:rsid w:val="00A2755C"/>
    <w:rsid w:val="00A33D56"/>
    <w:rsid w:val="00A35A65"/>
    <w:rsid w:val="00A3690C"/>
    <w:rsid w:val="00A43BBB"/>
    <w:rsid w:val="00A47C22"/>
    <w:rsid w:val="00A60488"/>
    <w:rsid w:val="00A60A31"/>
    <w:rsid w:val="00A64746"/>
    <w:rsid w:val="00A72B79"/>
    <w:rsid w:val="00A95213"/>
    <w:rsid w:val="00A97CB9"/>
    <w:rsid w:val="00AA341C"/>
    <w:rsid w:val="00AA74AB"/>
    <w:rsid w:val="00AB0F9C"/>
    <w:rsid w:val="00AC2A1F"/>
    <w:rsid w:val="00AC35D7"/>
    <w:rsid w:val="00AC3F19"/>
    <w:rsid w:val="00AD3B20"/>
    <w:rsid w:val="00AD5299"/>
    <w:rsid w:val="00AD5929"/>
    <w:rsid w:val="00AF4038"/>
    <w:rsid w:val="00AF5D58"/>
    <w:rsid w:val="00B11066"/>
    <w:rsid w:val="00B12434"/>
    <w:rsid w:val="00B12BE5"/>
    <w:rsid w:val="00B2408E"/>
    <w:rsid w:val="00B30867"/>
    <w:rsid w:val="00B31C10"/>
    <w:rsid w:val="00B406F8"/>
    <w:rsid w:val="00B43BD3"/>
    <w:rsid w:val="00B74E1F"/>
    <w:rsid w:val="00B86F1B"/>
    <w:rsid w:val="00BA1E1D"/>
    <w:rsid w:val="00BB1F7D"/>
    <w:rsid w:val="00BC28C4"/>
    <w:rsid w:val="00BD1411"/>
    <w:rsid w:val="00BD6811"/>
    <w:rsid w:val="00BE3334"/>
    <w:rsid w:val="00C058EE"/>
    <w:rsid w:val="00C05E59"/>
    <w:rsid w:val="00C204F3"/>
    <w:rsid w:val="00C325DB"/>
    <w:rsid w:val="00C42FD9"/>
    <w:rsid w:val="00C43A9E"/>
    <w:rsid w:val="00C54DCF"/>
    <w:rsid w:val="00C63F9A"/>
    <w:rsid w:val="00C72B8E"/>
    <w:rsid w:val="00C73F26"/>
    <w:rsid w:val="00C746C2"/>
    <w:rsid w:val="00C81B98"/>
    <w:rsid w:val="00C868B8"/>
    <w:rsid w:val="00CA0858"/>
    <w:rsid w:val="00CC3AC1"/>
    <w:rsid w:val="00CC7D43"/>
    <w:rsid w:val="00D33639"/>
    <w:rsid w:val="00D5755E"/>
    <w:rsid w:val="00D62E4E"/>
    <w:rsid w:val="00D70ECA"/>
    <w:rsid w:val="00D84EE1"/>
    <w:rsid w:val="00D876AB"/>
    <w:rsid w:val="00D94BA3"/>
    <w:rsid w:val="00D97270"/>
    <w:rsid w:val="00DA43B3"/>
    <w:rsid w:val="00DB0971"/>
    <w:rsid w:val="00DB134A"/>
    <w:rsid w:val="00DB1653"/>
    <w:rsid w:val="00DB7503"/>
    <w:rsid w:val="00DC0612"/>
    <w:rsid w:val="00DC3881"/>
    <w:rsid w:val="00DC635E"/>
    <w:rsid w:val="00DD2412"/>
    <w:rsid w:val="00DD5B1C"/>
    <w:rsid w:val="00DE3E4D"/>
    <w:rsid w:val="00DE7E75"/>
    <w:rsid w:val="00DF744F"/>
    <w:rsid w:val="00E14D7F"/>
    <w:rsid w:val="00E167FC"/>
    <w:rsid w:val="00E21FAE"/>
    <w:rsid w:val="00E22B8A"/>
    <w:rsid w:val="00E24038"/>
    <w:rsid w:val="00E350A5"/>
    <w:rsid w:val="00E4429E"/>
    <w:rsid w:val="00E51DEC"/>
    <w:rsid w:val="00E57BEF"/>
    <w:rsid w:val="00E73691"/>
    <w:rsid w:val="00E77F49"/>
    <w:rsid w:val="00E878FC"/>
    <w:rsid w:val="00E965A7"/>
    <w:rsid w:val="00EA5346"/>
    <w:rsid w:val="00EB0CBF"/>
    <w:rsid w:val="00EC6FD7"/>
    <w:rsid w:val="00EE277E"/>
    <w:rsid w:val="00EE518B"/>
    <w:rsid w:val="00EF5A6C"/>
    <w:rsid w:val="00EF6F2B"/>
    <w:rsid w:val="00F05DE0"/>
    <w:rsid w:val="00F51ECE"/>
    <w:rsid w:val="00F57812"/>
    <w:rsid w:val="00F830DA"/>
    <w:rsid w:val="00F86B7C"/>
    <w:rsid w:val="00F93AAC"/>
    <w:rsid w:val="00F94E71"/>
    <w:rsid w:val="00FA5447"/>
    <w:rsid w:val="00FB55C0"/>
    <w:rsid w:val="00FD0DDE"/>
    <w:rsid w:val="00FD5F14"/>
    <w:rsid w:val="00FF52A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C38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881"/>
    <w:rPr>
      <w:rFonts w:ascii="Tahoma" w:hAnsi="Tahoma" w:cs="Tahoma"/>
      <w:sz w:val="16"/>
      <w:szCs w:val="16"/>
    </w:rPr>
  </w:style>
  <w:style w:type="character" w:styleId="Marquedecommentaire">
    <w:name w:val="annotation reference"/>
    <w:basedOn w:val="Policepardfaut"/>
    <w:uiPriority w:val="99"/>
    <w:semiHidden/>
    <w:unhideWhenUsed/>
    <w:rsid w:val="00DC3881"/>
    <w:rPr>
      <w:sz w:val="16"/>
      <w:szCs w:val="16"/>
    </w:rPr>
  </w:style>
  <w:style w:type="paragraph" w:styleId="Commentaire">
    <w:name w:val="annotation text"/>
    <w:basedOn w:val="Normal"/>
    <w:link w:val="CommentaireCar"/>
    <w:uiPriority w:val="99"/>
    <w:semiHidden/>
    <w:unhideWhenUsed/>
    <w:rsid w:val="00DC3881"/>
    <w:pPr>
      <w:spacing w:line="240" w:lineRule="auto"/>
      <w:ind w:left="-851" w:right="851"/>
    </w:pPr>
    <w:rPr>
      <w:sz w:val="20"/>
      <w:szCs w:val="20"/>
    </w:rPr>
  </w:style>
  <w:style w:type="character" w:customStyle="1" w:styleId="CommentaireCar">
    <w:name w:val="Commentaire Car"/>
    <w:basedOn w:val="Policepardfaut"/>
    <w:link w:val="Commentaire"/>
    <w:uiPriority w:val="99"/>
    <w:semiHidden/>
    <w:rsid w:val="00DC3881"/>
    <w:rPr>
      <w:sz w:val="20"/>
      <w:szCs w:val="20"/>
    </w:rPr>
  </w:style>
  <w:style w:type="character" w:styleId="lev">
    <w:name w:val="Strong"/>
    <w:basedOn w:val="Policepardfaut"/>
    <w:uiPriority w:val="22"/>
    <w:qFormat/>
    <w:rsid w:val="00901EDD"/>
    <w:rPr>
      <w:b/>
      <w:bCs/>
    </w:rPr>
  </w:style>
  <w:style w:type="character" w:styleId="Accentuation">
    <w:name w:val="Emphasis"/>
    <w:basedOn w:val="Policepardfaut"/>
    <w:uiPriority w:val="20"/>
    <w:qFormat/>
    <w:rsid w:val="00901EDD"/>
    <w:rPr>
      <w:i/>
      <w:iCs/>
    </w:rPr>
  </w:style>
  <w:style w:type="character" w:customStyle="1" w:styleId="apple-converted-space">
    <w:name w:val="apple-converted-space"/>
    <w:basedOn w:val="Policepardfaut"/>
    <w:rsid w:val="00901EDD"/>
  </w:style>
  <w:style w:type="paragraph" w:styleId="En-tte">
    <w:name w:val="header"/>
    <w:basedOn w:val="Normal"/>
    <w:link w:val="En-tteCar"/>
    <w:uiPriority w:val="99"/>
    <w:unhideWhenUsed/>
    <w:rsid w:val="009D7981"/>
    <w:pPr>
      <w:tabs>
        <w:tab w:val="center" w:pos="4320"/>
        <w:tab w:val="right" w:pos="8640"/>
      </w:tabs>
      <w:spacing w:after="0" w:line="240" w:lineRule="auto"/>
    </w:pPr>
  </w:style>
  <w:style w:type="character" w:customStyle="1" w:styleId="En-tteCar">
    <w:name w:val="En-tête Car"/>
    <w:basedOn w:val="Policepardfaut"/>
    <w:link w:val="En-tte"/>
    <w:uiPriority w:val="99"/>
    <w:rsid w:val="009D7981"/>
  </w:style>
  <w:style w:type="paragraph" w:styleId="Pieddepage">
    <w:name w:val="footer"/>
    <w:basedOn w:val="Normal"/>
    <w:link w:val="PieddepageCar"/>
    <w:uiPriority w:val="99"/>
    <w:unhideWhenUsed/>
    <w:rsid w:val="009D798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7981"/>
  </w:style>
  <w:style w:type="table" w:styleId="Grilledutableau">
    <w:name w:val="Table Grid"/>
    <w:basedOn w:val="TableauNormal"/>
    <w:uiPriority w:val="59"/>
    <w:rsid w:val="0060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755C"/>
    <w:pPr>
      <w:ind w:left="720"/>
      <w:contextualSpacing/>
    </w:pPr>
  </w:style>
  <w:style w:type="character" w:styleId="Lienhypertexte">
    <w:name w:val="Hyperlink"/>
    <w:basedOn w:val="Policepardfaut"/>
    <w:uiPriority w:val="99"/>
    <w:unhideWhenUsed/>
    <w:rsid w:val="00DB09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165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C38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3881"/>
    <w:rPr>
      <w:rFonts w:ascii="Tahoma" w:hAnsi="Tahoma" w:cs="Tahoma"/>
      <w:sz w:val="16"/>
      <w:szCs w:val="16"/>
    </w:rPr>
  </w:style>
  <w:style w:type="character" w:styleId="Marquedecommentaire">
    <w:name w:val="annotation reference"/>
    <w:basedOn w:val="Policepardfaut"/>
    <w:uiPriority w:val="99"/>
    <w:semiHidden/>
    <w:unhideWhenUsed/>
    <w:rsid w:val="00DC3881"/>
    <w:rPr>
      <w:sz w:val="16"/>
      <w:szCs w:val="16"/>
    </w:rPr>
  </w:style>
  <w:style w:type="paragraph" w:styleId="Commentaire">
    <w:name w:val="annotation text"/>
    <w:basedOn w:val="Normal"/>
    <w:link w:val="CommentaireCar"/>
    <w:uiPriority w:val="99"/>
    <w:semiHidden/>
    <w:unhideWhenUsed/>
    <w:rsid w:val="00DC3881"/>
    <w:pPr>
      <w:spacing w:line="240" w:lineRule="auto"/>
      <w:ind w:left="-851" w:right="851"/>
    </w:pPr>
    <w:rPr>
      <w:sz w:val="20"/>
      <w:szCs w:val="20"/>
    </w:rPr>
  </w:style>
  <w:style w:type="character" w:customStyle="1" w:styleId="CommentaireCar">
    <w:name w:val="Commentaire Car"/>
    <w:basedOn w:val="Policepardfaut"/>
    <w:link w:val="Commentaire"/>
    <w:uiPriority w:val="99"/>
    <w:semiHidden/>
    <w:rsid w:val="00DC3881"/>
    <w:rPr>
      <w:sz w:val="20"/>
      <w:szCs w:val="20"/>
    </w:rPr>
  </w:style>
  <w:style w:type="character" w:styleId="lev">
    <w:name w:val="Strong"/>
    <w:basedOn w:val="Policepardfaut"/>
    <w:uiPriority w:val="22"/>
    <w:qFormat/>
    <w:rsid w:val="00901EDD"/>
    <w:rPr>
      <w:b/>
      <w:bCs/>
    </w:rPr>
  </w:style>
  <w:style w:type="character" w:styleId="Accentuation">
    <w:name w:val="Emphasis"/>
    <w:basedOn w:val="Policepardfaut"/>
    <w:uiPriority w:val="20"/>
    <w:qFormat/>
    <w:rsid w:val="00901EDD"/>
    <w:rPr>
      <w:i/>
      <w:iCs/>
    </w:rPr>
  </w:style>
  <w:style w:type="character" w:customStyle="1" w:styleId="apple-converted-space">
    <w:name w:val="apple-converted-space"/>
    <w:basedOn w:val="Policepardfaut"/>
    <w:rsid w:val="00901EDD"/>
  </w:style>
  <w:style w:type="paragraph" w:styleId="En-tte">
    <w:name w:val="header"/>
    <w:basedOn w:val="Normal"/>
    <w:link w:val="En-tteCar"/>
    <w:uiPriority w:val="99"/>
    <w:unhideWhenUsed/>
    <w:rsid w:val="009D7981"/>
    <w:pPr>
      <w:tabs>
        <w:tab w:val="center" w:pos="4320"/>
        <w:tab w:val="right" w:pos="8640"/>
      </w:tabs>
      <w:spacing w:after="0" w:line="240" w:lineRule="auto"/>
    </w:pPr>
  </w:style>
  <w:style w:type="character" w:customStyle="1" w:styleId="En-tteCar">
    <w:name w:val="En-tête Car"/>
    <w:basedOn w:val="Policepardfaut"/>
    <w:link w:val="En-tte"/>
    <w:uiPriority w:val="99"/>
    <w:rsid w:val="009D7981"/>
  </w:style>
  <w:style w:type="paragraph" w:styleId="Pieddepage">
    <w:name w:val="footer"/>
    <w:basedOn w:val="Normal"/>
    <w:link w:val="PieddepageCar"/>
    <w:uiPriority w:val="99"/>
    <w:unhideWhenUsed/>
    <w:rsid w:val="009D798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D7981"/>
  </w:style>
  <w:style w:type="table" w:styleId="Grilledutableau">
    <w:name w:val="Table Grid"/>
    <w:basedOn w:val="TableauNormal"/>
    <w:uiPriority w:val="59"/>
    <w:rsid w:val="00602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2755C"/>
    <w:pPr>
      <w:ind w:left="720"/>
      <w:contextualSpacing/>
    </w:pPr>
  </w:style>
  <w:style w:type="character" w:styleId="Lienhypertexte">
    <w:name w:val="Hyperlink"/>
    <w:basedOn w:val="Policepardfaut"/>
    <w:uiPriority w:val="99"/>
    <w:unhideWhenUsed/>
    <w:rsid w:val="00DB09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9106">
      <w:bodyDiv w:val="1"/>
      <w:marLeft w:val="0"/>
      <w:marRight w:val="0"/>
      <w:marTop w:val="0"/>
      <w:marBottom w:val="0"/>
      <w:divBdr>
        <w:top w:val="none" w:sz="0" w:space="0" w:color="auto"/>
        <w:left w:val="none" w:sz="0" w:space="0" w:color="auto"/>
        <w:bottom w:val="none" w:sz="0" w:space="0" w:color="auto"/>
        <w:right w:val="none" w:sz="0" w:space="0" w:color="auto"/>
      </w:divBdr>
    </w:div>
    <w:div w:id="411200534">
      <w:bodyDiv w:val="1"/>
      <w:marLeft w:val="0"/>
      <w:marRight w:val="0"/>
      <w:marTop w:val="0"/>
      <w:marBottom w:val="0"/>
      <w:divBdr>
        <w:top w:val="none" w:sz="0" w:space="0" w:color="auto"/>
        <w:left w:val="none" w:sz="0" w:space="0" w:color="auto"/>
        <w:bottom w:val="none" w:sz="0" w:space="0" w:color="auto"/>
        <w:right w:val="none" w:sz="0" w:space="0" w:color="auto"/>
      </w:divBdr>
    </w:div>
    <w:div w:id="1168211190">
      <w:bodyDiv w:val="1"/>
      <w:marLeft w:val="0"/>
      <w:marRight w:val="0"/>
      <w:marTop w:val="0"/>
      <w:marBottom w:val="0"/>
      <w:divBdr>
        <w:top w:val="none" w:sz="0" w:space="0" w:color="auto"/>
        <w:left w:val="none" w:sz="0" w:space="0" w:color="auto"/>
        <w:bottom w:val="none" w:sz="0" w:space="0" w:color="auto"/>
        <w:right w:val="none" w:sz="0" w:space="0" w:color="auto"/>
      </w:divBdr>
    </w:div>
    <w:div w:id="1649357804">
      <w:bodyDiv w:val="1"/>
      <w:marLeft w:val="0"/>
      <w:marRight w:val="0"/>
      <w:marTop w:val="0"/>
      <w:marBottom w:val="0"/>
      <w:divBdr>
        <w:top w:val="none" w:sz="0" w:space="0" w:color="auto"/>
        <w:left w:val="none" w:sz="0" w:space="0" w:color="auto"/>
        <w:bottom w:val="none" w:sz="0" w:space="0" w:color="auto"/>
        <w:right w:val="none" w:sz="0" w:space="0" w:color="auto"/>
      </w:divBdr>
    </w:div>
    <w:div w:id="1739355495">
      <w:bodyDiv w:val="1"/>
      <w:marLeft w:val="0"/>
      <w:marRight w:val="0"/>
      <w:marTop w:val="0"/>
      <w:marBottom w:val="0"/>
      <w:divBdr>
        <w:top w:val="none" w:sz="0" w:space="0" w:color="auto"/>
        <w:left w:val="none" w:sz="0" w:space="0" w:color="auto"/>
        <w:bottom w:val="none" w:sz="0" w:space="0" w:color="auto"/>
        <w:right w:val="none" w:sz="0" w:space="0" w:color="auto"/>
      </w:divBdr>
    </w:div>
    <w:div w:id="198766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thyna.cambouris@agr.gc.ca"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DC27-BD33-4C38-B0F4-D2AB80F2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1531</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mcb</dc:creator>
  <cp:lastModifiedBy>mcb</cp:lastModifiedBy>
  <cp:revision>3</cp:revision>
  <cp:lastPrinted>2018-11-08T17:54:00Z</cp:lastPrinted>
  <dcterms:created xsi:type="dcterms:W3CDTF">2018-11-20T19:39:00Z</dcterms:created>
  <dcterms:modified xsi:type="dcterms:W3CDTF">2018-11-20T19:41:00Z</dcterms:modified>
</cp:coreProperties>
</file>