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0F" w:rsidRDefault="00E64D38" w:rsidP="004B780F">
      <w:pPr>
        <w:spacing w:after="0"/>
        <w:jc w:val="both"/>
        <w:rPr>
          <w:rFonts w:ascii="Futura Bk BT" w:hAnsi="Futura Bk BT"/>
          <w:b/>
          <w:sz w:val="28"/>
        </w:rPr>
      </w:pPr>
      <w:r w:rsidRPr="004B780F">
        <w:rPr>
          <w:rFonts w:ascii="Futura Bk BT" w:hAnsi="Futura Bk BT"/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0D89BDBA" wp14:editId="78403274">
            <wp:simplePos x="0" y="0"/>
            <wp:positionH relativeFrom="margin">
              <wp:posOffset>1691640</wp:posOffset>
            </wp:positionH>
            <wp:positionV relativeFrom="margin">
              <wp:posOffset>-327660</wp:posOffset>
            </wp:positionV>
            <wp:extent cx="2301875" cy="800100"/>
            <wp:effectExtent l="0" t="0" r="317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3couleurs-OFFICI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2085">
        <w:rPr>
          <w:rFonts w:ascii="Futura Bk BT" w:hAnsi="Futura Bk BT"/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61312" behindDoc="0" locked="0" layoutInCell="1" allowOverlap="1" wp14:anchorId="4B0A04B0" wp14:editId="5A62A3E2">
            <wp:simplePos x="0" y="0"/>
            <wp:positionH relativeFrom="column">
              <wp:posOffset>-83820</wp:posOffset>
            </wp:positionH>
            <wp:positionV relativeFrom="paragraph">
              <wp:posOffset>-533400</wp:posOffset>
            </wp:positionV>
            <wp:extent cx="937260" cy="116522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pin du québe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E27" w:rsidRPr="004B780F">
        <w:rPr>
          <w:rFonts w:ascii="Futura Bk BT" w:hAnsi="Futura Bk BT"/>
          <w:noProof/>
          <w:lang w:eastAsia="fr-CA"/>
        </w:rPr>
        <w:drawing>
          <wp:anchor distT="0" distB="0" distL="114300" distR="114300" simplePos="0" relativeHeight="251665408" behindDoc="0" locked="0" layoutInCell="1" allowOverlap="1" wp14:anchorId="15360E0A" wp14:editId="55C54F8D">
            <wp:simplePos x="0" y="0"/>
            <wp:positionH relativeFrom="margin">
              <wp:posOffset>4617720</wp:posOffset>
            </wp:positionH>
            <wp:positionV relativeFrom="margin">
              <wp:posOffset>-236855</wp:posOffset>
            </wp:positionV>
            <wp:extent cx="1531620" cy="761365"/>
            <wp:effectExtent l="0" t="0" r="0" b="63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c l'aide financière CPM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780F" w:rsidRDefault="004B780F" w:rsidP="004B780F">
      <w:pPr>
        <w:spacing w:after="0"/>
        <w:jc w:val="both"/>
        <w:rPr>
          <w:rFonts w:ascii="Futura Bk BT" w:hAnsi="Futura Bk BT"/>
          <w:b/>
          <w:sz w:val="28"/>
        </w:rPr>
      </w:pPr>
    </w:p>
    <w:p w:rsidR="00951E27" w:rsidRDefault="00951E27" w:rsidP="00951E27">
      <w:pPr>
        <w:spacing w:after="120"/>
        <w:jc w:val="center"/>
        <w:rPr>
          <w:rFonts w:ascii="Futura Bk BT" w:hAnsi="Futura Bk BT"/>
          <w:b/>
          <w:sz w:val="28"/>
        </w:rPr>
      </w:pPr>
    </w:p>
    <w:p w:rsidR="00713304" w:rsidRPr="004B780F" w:rsidRDefault="00763249" w:rsidP="004B780F">
      <w:pPr>
        <w:spacing w:after="0"/>
        <w:jc w:val="center"/>
        <w:rPr>
          <w:rFonts w:ascii="Futura Bk BT" w:hAnsi="Futura Bk BT"/>
          <w:b/>
          <w:sz w:val="28"/>
        </w:rPr>
      </w:pPr>
      <w:r w:rsidRPr="00763249">
        <w:rPr>
          <w:rFonts w:ascii="Futura Bk BT" w:hAnsi="Futura Bk BT"/>
          <w:b/>
          <w:sz w:val="52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RAPPEL</w:t>
      </w:r>
      <w:r>
        <w:rPr>
          <w:rFonts w:ascii="Futura Bk BT" w:hAnsi="Futura Bk BT"/>
          <w:b/>
          <w:sz w:val="28"/>
        </w:rPr>
        <w:t xml:space="preserve"> </w:t>
      </w:r>
      <w:r w:rsidR="000E2503" w:rsidRPr="004B780F">
        <w:rPr>
          <w:rFonts w:ascii="Futura Bk BT" w:hAnsi="Futura Bk BT"/>
          <w:b/>
          <w:sz w:val="28"/>
        </w:rPr>
        <w:t>Formation sur la production cunicole</w:t>
      </w:r>
      <w:r w:rsidR="00951E27" w:rsidRPr="00951E27">
        <w:rPr>
          <w:rFonts w:ascii="Futura Bk BT" w:hAnsi="Futura Bk BT"/>
          <w:noProof/>
          <w:lang w:eastAsia="fr-CA"/>
        </w:rPr>
        <w:t xml:space="preserve"> </w:t>
      </w:r>
    </w:p>
    <w:p w:rsidR="004B780F" w:rsidRDefault="004B780F" w:rsidP="004B780F">
      <w:pPr>
        <w:spacing w:after="0"/>
        <w:jc w:val="both"/>
        <w:rPr>
          <w:rFonts w:ascii="Futura Bk BT" w:hAnsi="Futura Bk BT"/>
          <w:b/>
        </w:rPr>
      </w:pPr>
    </w:p>
    <w:p w:rsidR="00763249" w:rsidRDefault="00763249" w:rsidP="00763249">
      <w:pPr>
        <w:spacing w:after="0"/>
        <w:jc w:val="both"/>
      </w:pPr>
      <w:bookmarkStart w:id="0" w:name="_GoBack"/>
      <w:r>
        <w:t xml:space="preserve">Une nouvelle </w:t>
      </w:r>
      <w:r w:rsidRPr="003D5C3F">
        <w:t>forma</w:t>
      </w:r>
      <w:r>
        <w:t xml:space="preserve">tion portant sur la régie d’élevage et d’ambiance en production cunicole est offerte aux producteurs débutants et aux producteurs déjà actifs au coût de 40$. </w:t>
      </w:r>
      <w:r>
        <w:rPr>
          <w:rFonts w:ascii="Futura Bk BT" w:hAnsi="Futura Bk BT" w:cstheme="minorHAnsi"/>
        </w:rPr>
        <w:t>Le but de cette formation est</w:t>
      </w:r>
      <w:r w:rsidRPr="004B780F">
        <w:rPr>
          <w:rFonts w:ascii="Futura Bk BT" w:hAnsi="Futura Bk BT" w:cstheme="minorHAnsi"/>
        </w:rPr>
        <w:t xml:space="preserve"> que les participants puissent appliquer dans leur entreprise</w:t>
      </w:r>
      <w:r>
        <w:rPr>
          <w:rFonts w:ascii="Futura Bk BT" w:hAnsi="Futura Bk BT" w:cstheme="minorHAnsi"/>
        </w:rPr>
        <w:t>,</w:t>
      </w:r>
      <w:r w:rsidRPr="004B780F">
        <w:rPr>
          <w:rFonts w:ascii="Futura Bk BT" w:hAnsi="Futura Bk BT" w:cstheme="minorHAnsi"/>
        </w:rPr>
        <w:t xml:space="preserve"> un programme de régie d’élevage et d’ambiance en production cunicole.</w:t>
      </w:r>
      <w:r>
        <w:rPr>
          <w:rFonts w:ascii="Futura Bk BT" w:hAnsi="Futura Bk BT" w:cstheme="minorHAnsi"/>
        </w:rPr>
        <w:t xml:space="preserve"> </w:t>
      </w:r>
      <w:r>
        <w:t xml:space="preserve">Commençant le 24 février 2016, la formation inclut: </w:t>
      </w:r>
    </w:p>
    <w:p w:rsidR="00763249" w:rsidRDefault="00763249" w:rsidP="00763249">
      <w:pPr>
        <w:spacing w:after="0"/>
        <w:jc w:val="both"/>
      </w:pPr>
    </w:p>
    <w:p w:rsidR="00763249" w:rsidRPr="009B5BC6" w:rsidRDefault="00763249" w:rsidP="00763249">
      <w:pPr>
        <w:pStyle w:val="Paragraphedeliste"/>
        <w:numPr>
          <w:ilvl w:val="0"/>
          <w:numId w:val="6"/>
        </w:numPr>
      </w:pPr>
      <w:r>
        <w:t>Volet</w:t>
      </w:r>
      <w:r w:rsidRPr="00903160">
        <w:t xml:space="preserve"> théorique en classe virtuelle (webinaire) de 12 heures,</w:t>
      </w:r>
      <w:r>
        <w:t xml:space="preserve"> offert en 6 soirs</w:t>
      </w:r>
      <w:r w:rsidRPr="00903160">
        <w:t xml:space="preserve"> par Mme Élizabeth Bouchard-Richard</w:t>
      </w:r>
      <w:r>
        <w:t>;</w:t>
      </w:r>
    </w:p>
    <w:p w:rsidR="00763249" w:rsidRPr="00903160" w:rsidRDefault="00763249" w:rsidP="00763249">
      <w:pPr>
        <w:pStyle w:val="Paragraphedeliste"/>
        <w:numPr>
          <w:ilvl w:val="0"/>
          <w:numId w:val="6"/>
        </w:numPr>
      </w:pPr>
      <w:r>
        <w:t>Volet</w:t>
      </w:r>
      <w:r w:rsidRPr="00903160">
        <w:t xml:space="preserve"> pratique de 2 semaines </w:t>
      </w:r>
      <w:r>
        <w:t xml:space="preserve">(du lundi au vendredi) </w:t>
      </w:r>
      <w:r w:rsidRPr="00903160">
        <w:t>en entreprise sous la supervision de M.</w:t>
      </w:r>
      <w:r>
        <w:t xml:space="preserve"> </w:t>
      </w:r>
      <w:r w:rsidRPr="00903160">
        <w:t>Gérald Tessier, agronome</w:t>
      </w:r>
      <w:r>
        <w:t xml:space="preserve"> </w:t>
      </w:r>
      <w:r w:rsidRPr="00BC356C">
        <w:rPr>
          <w:i/>
        </w:rPr>
        <w:t>(conditionnel au respect des règles de biosécurité);</w:t>
      </w:r>
      <w:r w:rsidRPr="00903160">
        <w:t xml:space="preserve"> </w:t>
      </w:r>
    </w:p>
    <w:p w:rsidR="00763249" w:rsidRPr="00903160" w:rsidRDefault="00763249" w:rsidP="00763249">
      <w:pPr>
        <w:pStyle w:val="Paragraphedeliste"/>
        <w:numPr>
          <w:ilvl w:val="0"/>
          <w:numId w:val="6"/>
        </w:numPr>
      </w:pPr>
      <w:r w:rsidRPr="00903160">
        <w:t xml:space="preserve">Appui technique de 8 heures </w:t>
      </w:r>
      <w:r>
        <w:t>dans l’</w:t>
      </w:r>
      <w:r w:rsidRPr="00903160">
        <w:t xml:space="preserve">entreprise </w:t>
      </w:r>
      <w:r>
        <w:t>des</w:t>
      </w:r>
      <w:r w:rsidRPr="00903160">
        <w:t xml:space="preserve"> pro</w:t>
      </w:r>
      <w:r>
        <w:t>ducteurs déjà en activité dispensé</w:t>
      </w:r>
      <w:r w:rsidRPr="00903160">
        <w:t xml:space="preserve"> par M. Gérald Tessier, agronome.</w:t>
      </w:r>
    </w:p>
    <w:p w:rsidR="00713304" w:rsidRPr="004B780F" w:rsidRDefault="00713304" w:rsidP="004B780F">
      <w:pPr>
        <w:spacing w:after="120"/>
        <w:jc w:val="both"/>
        <w:rPr>
          <w:rFonts w:ascii="Futura Bk BT" w:hAnsi="Futura Bk BT"/>
          <w:b/>
        </w:rPr>
      </w:pPr>
      <w:r w:rsidRPr="004B780F">
        <w:rPr>
          <w:rFonts w:ascii="Futura Bk BT" w:hAnsi="Futura Bk BT"/>
          <w:b/>
        </w:rPr>
        <w:t xml:space="preserve">Contenu </w:t>
      </w:r>
      <w:r w:rsidR="006B167D" w:rsidRPr="004B780F">
        <w:rPr>
          <w:rFonts w:ascii="Futura Bk BT" w:hAnsi="Futura Bk BT"/>
          <w:b/>
        </w:rPr>
        <w:t>du programme</w:t>
      </w:r>
      <w:r w:rsidR="004B780F">
        <w:rPr>
          <w:rFonts w:ascii="Futura Bk BT" w:hAnsi="Futura Bk BT"/>
          <w:b/>
        </w:rPr>
        <w:t xml:space="preserve"> la formation</w:t>
      </w:r>
    </w:p>
    <w:p w:rsidR="00713304" w:rsidRPr="004B780F" w:rsidRDefault="00713304" w:rsidP="004B780F">
      <w:pPr>
        <w:pStyle w:val="Paragraphedeliste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Conn</w:t>
      </w:r>
      <w:r w:rsidR="00BB3B84">
        <w:rPr>
          <w:rFonts w:ascii="Futura Bk BT" w:hAnsi="Futura Bk BT"/>
        </w:rPr>
        <w:t>aître les principes</w:t>
      </w:r>
      <w:r w:rsidRPr="004B780F">
        <w:rPr>
          <w:rFonts w:ascii="Futura Bk BT" w:hAnsi="Futura Bk BT"/>
        </w:rPr>
        <w:t xml:space="preserve"> de base en élevage cunicole</w:t>
      </w:r>
    </w:p>
    <w:p w:rsidR="00713304" w:rsidRPr="004B780F" w:rsidRDefault="00713304" w:rsidP="004B780F">
      <w:pPr>
        <w:pStyle w:val="Paragraphedeliste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Démarrer un élevage cunicole</w:t>
      </w:r>
    </w:p>
    <w:p w:rsidR="00713304" w:rsidRPr="004B780F" w:rsidRDefault="00BB3B84" w:rsidP="004B780F">
      <w:pPr>
        <w:pStyle w:val="Paragraphedeliste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Futura Bk BT" w:hAnsi="Futura Bk BT"/>
        </w:rPr>
      </w:pPr>
      <w:r>
        <w:rPr>
          <w:rFonts w:ascii="Futura Bk BT" w:hAnsi="Futura Bk BT"/>
        </w:rPr>
        <w:t>Assurer</w:t>
      </w:r>
      <w:r w:rsidR="00713304" w:rsidRPr="004B780F">
        <w:rPr>
          <w:rFonts w:ascii="Futura Bk BT" w:hAnsi="Futura Bk BT"/>
        </w:rPr>
        <w:t xml:space="preserve"> </w:t>
      </w:r>
      <w:r>
        <w:rPr>
          <w:rFonts w:ascii="Futura Bk BT" w:hAnsi="Futura Bk BT"/>
        </w:rPr>
        <w:t>le</w:t>
      </w:r>
      <w:r w:rsidR="00713304" w:rsidRPr="004B780F">
        <w:rPr>
          <w:rFonts w:ascii="Futura Bk BT" w:hAnsi="Futura Bk BT"/>
        </w:rPr>
        <w:t xml:space="preserve"> maintien de</w:t>
      </w:r>
      <w:r>
        <w:rPr>
          <w:rFonts w:ascii="Futura Bk BT" w:hAnsi="Futura Bk BT"/>
        </w:rPr>
        <w:t>s</w:t>
      </w:r>
      <w:r w:rsidR="00713304" w:rsidRPr="004B780F">
        <w:rPr>
          <w:rFonts w:ascii="Futura Bk BT" w:hAnsi="Futura Bk BT"/>
        </w:rPr>
        <w:t xml:space="preserve"> bonnes conditions d’élevage du clapier</w:t>
      </w:r>
    </w:p>
    <w:p w:rsidR="00713304" w:rsidRPr="004B780F" w:rsidRDefault="00713304" w:rsidP="004B780F">
      <w:pPr>
        <w:pStyle w:val="Paragraphedeliste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Préparer et nettoyer les aires de production</w:t>
      </w:r>
    </w:p>
    <w:p w:rsidR="00713304" w:rsidRPr="004B780F" w:rsidRDefault="00713304" w:rsidP="004B780F">
      <w:pPr>
        <w:pStyle w:val="Paragraphedeliste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 xml:space="preserve">Gérer le </w:t>
      </w:r>
      <w:r w:rsidR="00951E27">
        <w:rPr>
          <w:rFonts w:ascii="Futura Bk BT" w:hAnsi="Futura Bk BT"/>
        </w:rPr>
        <w:t>renouvellement</w:t>
      </w:r>
      <w:r w:rsidRPr="004B780F">
        <w:rPr>
          <w:rFonts w:ascii="Futura Bk BT" w:hAnsi="Futura Bk BT"/>
        </w:rPr>
        <w:t xml:space="preserve"> du troupeau</w:t>
      </w:r>
    </w:p>
    <w:p w:rsidR="00165AE6" w:rsidRPr="004B780F" w:rsidRDefault="00165AE6" w:rsidP="004B780F">
      <w:pPr>
        <w:pStyle w:val="Paragraphedeliste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Effectuer les tâches reliées à la production</w:t>
      </w:r>
    </w:p>
    <w:p w:rsidR="00165AE6" w:rsidRPr="004B780F" w:rsidRDefault="00165AE6" w:rsidP="004B780F">
      <w:pPr>
        <w:pStyle w:val="Paragraphedeliste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Alimenter le cheptel</w:t>
      </w:r>
    </w:p>
    <w:p w:rsidR="00165AE6" w:rsidRPr="004B780F" w:rsidRDefault="00165AE6" w:rsidP="004B780F">
      <w:pPr>
        <w:pStyle w:val="Paragraphedeliste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 xml:space="preserve">Administrer </w:t>
      </w:r>
      <w:r w:rsidR="00BB3B84">
        <w:rPr>
          <w:rFonts w:ascii="Futura Bk BT" w:hAnsi="Futura Bk BT"/>
        </w:rPr>
        <w:t>l</w:t>
      </w:r>
      <w:r w:rsidRPr="004B780F">
        <w:rPr>
          <w:rFonts w:ascii="Futura Bk BT" w:hAnsi="Futura Bk BT"/>
        </w:rPr>
        <w:t>es soins aux animaux</w:t>
      </w:r>
    </w:p>
    <w:p w:rsidR="00165AE6" w:rsidRPr="004B780F" w:rsidRDefault="00165AE6" w:rsidP="004B780F">
      <w:pPr>
        <w:pStyle w:val="Paragraphedeliste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Préparer l’expédition des animaux à l’abattoir</w:t>
      </w:r>
    </w:p>
    <w:p w:rsidR="00920F5C" w:rsidRDefault="00920F5C" w:rsidP="004B780F">
      <w:pPr>
        <w:spacing w:after="0"/>
        <w:jc w:val="both"/>
        <w:rPr>
          <w:rFonts w:ascii="Futura Bk BT" w:hAnsi="Futura Bk BT"/>
        </w:rPr>
      </w:pPr>
    </w:p>
    <w:p w:rsidR="00ED40D4" w:rsidRPr="004B780F" w:rsidRDefault="00920F5C" w:rsidP="00BB3B84">
      <w:pPr>
        <w:spacing w:after="120"/>
        <w:jc w:val="both"/>
        <w:rPr>
          <w:rFonts w:ascii="Futura Bk BT" w:hAnsi="Futura Bk BT"/>
        </w:rPr>
      </w:pPr>
      <w:r w:rsidRPr="004B780F">
        <w:rPr>
          <w:rFonts w:ascii="Futura Bk BT" w:hAnsi="Futura Bk BT"/>
          <w:b/>
        </w:rPr>
        <w:t>Dates</w:t>
      </w:r>
    </w:p>
    <w:p w:rsidR="00BB3B84" w:rsidRDefault="00D93776" w:rsidP="004B780F">
      <w:pPr>
        <w:spacing w:after="0"/>
        <w:jc w:val="both"/>
        <w:rPr>
          <w:rFonts w:ascii="Futura Bk BT" w:hAnsi="Futura Bk BT"/>
        </w:rPr>
      </w:pPr>
      <w:r w:rsidRPr="00BB3B84">
        <w:rPr>
          <w:rFonts w:ascii="Futura Bk BT" w:hAnsi="Futura Bk BT"/>
        </w:rPr>
        <w:t>Les sessions de formation théorique en webinaire se tiendront</w:t>
      </w:r>
      <w:r w:rsidR="00B27EF7" w:rsidRPr="00BB3B84">
        <w:rPr>
          <w:rFonts w:ascii="Futura Bk BT" w:hAnsi="Futura Bk BT"/>
        </w:rPr>
        <w:t xml:space="preserve"> </w:t>
      </w:r>
      <w:r w:rsidR="00BB3B84" w:rsidRPr="00BB3B84">
        <w:rPr>
          <w:rFonts w:ascii="Futura Bk BT" w:hAnsi="Futura Bk BT"/>
        </w:rPr>
        <w:t>le</w:t>
      </w:r>
      <w:r w:rsidR="00BB3B84">
        <w:rPr>
          <w:rFonts w:ascii="Futura Bk BT" w:hAnsi="Futura Bk BT"/>
        </w:rPr>
        <w:t>s</w:t>
      </w:r>
      <w:r w:rsidR="00BB3B84" w:rsidRPr="00BB3B84">
        <w:rPr>
          <w:rFonts w:ascii="Futura Bk BT" w:hAnsi="Futura Bk BT"/>
        </w:rPr>
        <w:t xml:space="preserve"> </w:t>
      </w:r>
      <w:r w:rsidR="00BB3B84">
        <w:rPr>
          <w:rFonts w:ascii="Futura Bk BT" w:hAnsi="Futura Bk BT"/>
        </w:rPr>
        <w:t>2</w:t>
      </w:r>
      <w:r w:rsidR="00763249">
        <w:rPr>
          <w:rFonts w:ascii="Futura Bk BT" w:hAnsi="Futura Bk BT"/>
        </w:rPr>
        <w:t>4 et 25 février</w:t>
      </w:r>
      <w:r w:rsidR="00BB3B84" w:rsidRPr="00BB3B84">
        <w:rPr>
          <w:rFonts w:ascii="Futura Bk BT" w:hAnsi="Futura Bk BT"/>
        </w:rPr>
        <w:t xml:space="preserve">, </w:t>
      </w:r>
      <w:r w:rsidR="00763249">
        <w:rPr>
          <w:rFonts w:ascii="Futura Bk BT" w:hAnsi="Futura Bk BT"/>
        </w:rPr>
        <w:t>2 et 3 mars</w:t>
      </w:r>
      <w:r w:rsidR="00BB3B84" w:rsidRPr="00BB3B84">
        <w:rPr>
          <w:rFonts w:ascii="Futura Bk BT" w:hAnsi="Futura Bk BT"/>
        </w:rPr>
        <w:t xml:space="preserve">, </w:t>
      </w:r>
      <w:r w:rsidR="00763249">
        <w:rPr>
          <w:rFonts w:ascii="Futura Bk BT" w:hAnsi="Futura Bk BT"/>
        </w:rPr>
        <w:t>9 et 10 mars, toutes ces formations débuteront à 1</w:t>
      </w:r>
      <w:r w:rsidRPr="00BB3B84">
        <w:rPr>
          <w:rFonts w:ascii="Futura Bk BT" w:hAnsi="Futura Bk BT"/>
        </w:rPr>
        <w:t>9</w:t>
      </w:r>
      <w:r w:rsidR="00BB3B84" w:rsidRPr="00BB3B84">
        <w:rPr>
          <w:rFonts w:ascii="Futura Bk BT" w:hAnsi="Futura Bk BT"/>
        </w:rPr>
        <w:t> </w:t>
      </w:r>
      <w:r w:rsidRPr="00BB3B84">
        <w:rPr>
          <w:rFonts w:ascii="Futura Bk BT" w:hAnsi="Futura Bk BT"/>
        </w:rPr>
        <w:t>h</w:t>
      </w:r>
      <w:r w:rsidR="00BB3B84" w:rsidRPr="00BB3B84">
        <w:rPr>
          <w:rFonts w:ascii="Futura Bk BT" w:hAnsi="Futura Bk BT"/>
        </w:rPr>
        <w:t> </w:t>
      </w:r>
      <w:r w:rsidRPr="00BB3B84">
        <w:rPr>
          <w:rFonts w:ascii="Futura Bk BT" w:hAnsi="Futura Bk BT"/>
        </w:rPr>
        <w:t xml:space="preserve">30 </w:t>
      </w:r>
      <w:r w:rsidR="00763249">
        <w:rPr>
          <w:rFonts w:ascii="Futura Bk BT" w:hAnsi="Futura Bk BT"/>
        </w:rPr>
        <w:t xml:space="preserve">pour se terminer vers </w:t>
      </w:r>
      <w:r w:rsidRPr="00BB3B84">
        <w:rPr>
          <w:rFonts w:ascii="Futura Bk BT" w:hAnsi="Futura Bk BT"/>
        </w:rPr>
        <w:t>21</w:t>
      </w:r>
      <w:r w:rsidR="00BB3B84">
        <w:rPr>
          <w:rFonts w:ascii="Futura Bk BT" w:hAnsi="Futura Bk BT"/>
        </w:rPr>
        <w:t> </w:t>
      </w:r>
      <w:r w:rsidRPr="00BB3B84">
        <w:rPr>
          <w:rFonts w:ascii="Futura Bk BT" w:hAnsi="Futura Bk BT"/>
        </w:rPr>
        <w:t>h</w:t>
      </w:r>
      <w:r w:rsidR="00BB3B84">
        <w:rPr>
          <w:rFonts w:ascii="Futura Bk BT" w:hAnsi="Futura Bk BT"/>
        </w:rPr>
        <w:t> </w:t>
      </w:r>
      <w:r w:rsidRPr="00BB3B84">
        <w:rPr>
          <w:rFonts w:ascii="Futura Bk BT" w:hAnsi="Futura Bk BT"/>
        </w:rPr>
        <w:t>30</w:t>
      </w:r>
    </w:p>
    <w:p w:rsidR="00BB3B84" w:rsidRDefault="00BB3B84" w:rsidP="004B780F">
      <w:pPr>
        <w:spacing w:after="0"/>
        <w:jc w:val="both"/>
        <w:rPr>
          <w:rFonts w:ascii="Futura Bk BT" w:hAnsi="Futura Bk BT"/>
        </w:rPr>
      </w:pPr>
    </w:p>
    <w:p w:rsidR="00920F5C" w:rsidRDefault="00BB3B84" w:rsidP="00951E27">
      <w:pPr>
        <w:spacing w:after="0"/>
        <w:jc w:val="both"/>
        <w:rPr>
          <w:rFonts w:ascii="Futura Bk BT" w:hAnsi="Futura Bk BT"/>
        </w:rPr>
      </w:pPr>
      <w:r>
        <w:rPr>
          <w:rFonts w:ascii="Futura Bk BT" w:hAnsi="Futura Bk BT"/>
        </w:rPr>
        <w:t xml:space="preserve">Les </w:t>
      </w:r>
      <w:r w:rsidR="00763249">
        <w:rPr>
          <w:rFonts w:ascii="Futura Bk BT" w:hAnsi="Futura Bk BT"/>
        </w:rPr>
        <w:t xml:space="preserve">périodes de </w:t>
      </w:r>
      <w:r>
        <w:rPr>
          <w:rFonts w:ascii="Futura Bk BT" w:hAnsi="Futura Bk BT"/>
        </w:rPr>
        <w:t>f</w:t>
      </w:r>
      <w:r w:rsidR="00D4572A" w:rsidRPr="00BB3B84">
        <w:rPr>
          <w:rFonts w:ascii="Futura Bk BT" w:hAnsi="Futura Bk BT"/>
        </w:rPr>
        <w:t>ormation</w:t>
      </w:r>
      <w:r>
        <w:rPr>
          <w:rFonts w:ascii="Futura Bk BT" w:hAnsi="Futura Bk BT"/>
        </w:rPr>
        <w:t>s</w:t>
      </w:r>
      <w:r w:rsidR="00D4572A" w:rsidRPr="00BB3B84">
        <w:rPr>
          <w:rFonts w:ascii="Futura Bk BT" w:hAnsi="Futura Bk BT"/>
        </w:rPr>
        <w:t xml:space="preserve"> pratique</w:t>
      </w:r>
      <w:r>
        <w:rPr>
          <w:rFonts w:ascii="Futura Bk BT" w:hAnsi="Futura Bk BT"/>
        </w:rPr>
        <w:t xml:space="preserve">s </w:t>
      </w:r>
      <w:r w:rsidR="00763249">
        <w:rPr>
          <w:rFonts w:ascii="Futura Bk BT" w:hAnsi="Futura Bk BT"/>
        </w:rPr>
        <w:t>vous seront communiquées lors de la première formation théorique.</w:t>
      </w:r>
    </w:p>
    <w:p w:rsidR="00951E27" w:rsidRDefault="00951E27" w:rsidP="004B780F">
      <w:pPr>
        <w:spacing w:after="0"/>
        <w:jc w:val="both"/>
        <w:rPr>
          <w:rFonts w:ascii="Futura Bk BT" w:hAnsi="Futura Bk BT"/>
        </w:rPr>
      </w:pPr>
    </w:p>
    <w:p w:rsidR="00165AE6" w:rsidRPr="004B780F" w:rsidRDefault="000E2503" w:rsidP="00AF1A67">
      <w:pPr>
        <w:tabs>
          <w:tab w:val="left" w:pos="3525"/>
        </w:tabs>
        <w:spacing w:after="120"/>
        <w:jc w:val="both"/>
        <w:rPr>
          <w:rFonts w:ascii="Futura Bk BT" w:hAnsi="Futura Bk BT"/>
          <w:b/>
        </w:rPr>
      </w:pPr>
      <w:r w:rsidRPr="004B780F">
        <w:rPr>
          <w:rFonts w:ascii="Futura Bk BT" w:hAnsi="Futura Bk BT"/>
          <w:b/>
        </w:rPr>
        <w:t>Co</w:t>
      </w:r>
      <w:r w:rsidR="004B780F">
        <w:rPr>
          <w:rFonts w:ascii="Futura Bk BT" w:hAnsi="Futura Bk BT"/>
          <w:b/>
        </w:rPr>
        <w:t>ût</w:t>
      </w:r>
      <w:bookmarkEnd w:id="0"/>
      <w:r w:rsidR="00AF1A67">
        <w:rPr>
          <w:rFonts w:ascii="Futura Bk BT" w:hAnsi="Futura Bk BT"/>
          <w:b/>
        </w:rPr>
        <w:tab/>
      </w:r>
    </w:p>
    <w:p w:rsidR="000E2503" w:rsidRDefault="000E2503" w:rsidP="004B780F">
      <w:pPr>
        <w:spacing w:after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 xml:space="preserve">Le </w:t>
      </w:r>
      <w:r w:rsidR="00B27EF7" w:rsidRPr="004B780F">
        <w:rPr>
          <w:rFonts w:ascii="Futura Bk BT" w:hAnsi="Futura Bk BT"/>
        </w:rPr>
        <w:t>c</w:t>
      </w:r>
      <w:r w:rsidRPr="004B780F">
        <w:rPr>
          <w:rFonts w:ascii="Futura Bk BT" w:hAnsi="Futura Bk BT"/>
        </w:rPr>
        <w:t>o</w:t>
      </w:r>
      <w:r w:rsidR="00951E27">
        <w:rPr>
          <w:rFonts w:ascii="Futura Bk BT" w:hAnsi="Futura Bk BT"/>
        </w:rPr>
        <w:t>û</w:t>
      </w:r>
      <w:r w:rsidRPr="004B780F">
        <w:rPr>
          <w:rFonts w:ascii="Futura Bk BT" w:hAnsi="Futura Bk BT"/>
        </w:rPr>
        <w:t>t de la formation</w:t>
      </w:r>
      <w:r w:rsidR="008D4CFA" w:rsidRPr="004B780F">
        <w:rPr>
          <w:rFonts w:ascii="Futura Bk BT" w:hAnsi="Futura Bk BT"/>
        </w:rPr>
        <w:t xml:space="preserve"> théorique</w:t>
      </w:r>
      <w:r w:rsidRPr="004B780F">
        <w:rPr>
          <w:rFonts w:ascii="Futura Bk BT" w:hAnsi="Futura Bk BT"/>
        </w:rPr>
        <w:t xml:space="preserve"> est de 40</w:t>
      </w:r>
      <w:r w:rsidR="00BB3B84">
        <w:rPr>
          <w:rFonts w:ascii="Futura Bk BT" w:hAnsi="Futura Bk BT"/>
        </w:rPr>
        <w:t> </w:t>
      </w:r>
      <w:r w:rsidRPr="004B780F">
        <w:rPr>
          <w:rFonts w:ascii="Futura Bk BT" w:hAnsi="Futura Bk BT"/>
        </w:rPr>
        <w:t>$</w:t>
      </w:r>
      <w:r w:rsidR="00DA4365" w:rsidRPr="004B780F">
        <w:rPr>
          <w:rFonts w:ascii="Futura Bk BT" w:hAnsi="Futura Bk BT"/>
        </w:rPr>
        <w:t>.</w:t>
      </w:r>
    </w:p>
    <w:p w:rsidR="00BB3B84" w:rsidRDefault="00BB3B84" w:rsidP="004B780F">
      <w:pPr>
        <w:spacing w:after="0"/>
        <w:jc w:val="both"/>
        <w:rPr>
          <w:rFonts w:ascii="Futura Bk BT" w:hAnsi="Futura Bk BT"/>
        </w:rPr>
      </w:pPr>
    </w:p>
    <w:p w:rsidR="00DA4365" w:rsidRPr="004B780F" w:rsidRDefault="00DA4365" w:rsidP="00BB3B84">
      <w:pPr>
        <w:spacing w:after="120"/>
        <w:jc w:val="both"/>
        <w:rPr>
          <w:rFonts w:ascii="Futura Bk BT" w:hAnsi="Futura Bk BT"/>
        </w:rPr>
      </w:pPr>
      <w:r w:rsidRPr="004B780F">
        <w:rPr>
          <w:rFonts w:ascii="Futura Bk BT" w:hAnsi="Futura Bk BT"/>
          <w:b/>
        </w:rPr>
        <w:t>Soutien financier</w:t>
      </w:r>
    </w:p>
    <w:p w:rsidR="00ED40D4" w:rsidRPr="004B780F" w:rsidRDefault="003305DF" w:rsidP="00BB3B84">
      <w:pPr>
        <w:spacing w:after="12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Un soutien financier est prévu pour vous aider à suivre cette formation</w:t>
      </w:r>
      <w:r w:rsidR="00BB3B84">
        <w:rPr>
          <w:rFonts w:ascii="Futura Bk BT" w:hAnsi="Futura Bk BT"/>
        </w:rPr>
        <w:t xml:space="preserve">. Le soutien </w:t>
      </w:r>
      <w:r w:rsidR="008D4CFA" w:rsidRPr="004B780F">
        <w:rPr>
          <w:rFonts w:ascii="Futura Bk BT" w:hAnsi="Futura Bk BT"/>
        </w:rPr>
        <w:t>est déterminé de la façon suivante</w:t>
      </w:r>
      <w:r w:rsidRPr="004B780F">
        <w:rPr>
          <w:rFonts w:ascii="Futura Bk BT" w:hAnsi="Futura Bk BT"/>
        </w:rPr>
        <w:t> :</w:t>
      </w:r>
    </w:p>
    <w:p w:rsidR="008D4CFA" w:rsidRDefault="008D4CFA" w:rsidP="00BB3B84">
      <w:pPr>
        <w:pStyle w:val="Paragraphedeliste"/>
        <w:numPr>
          <w:ilvl w:val="0"/>
          <w:numId w:val="5"/>
        </w:numPr>
        <w:spacing w:after="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Pour la première semaine de stage en entreprise, les frais so</w:t>
      </w:r>
      <w:r w:rsidR="00BB3B84">
        <w:rPr>
          <w:rFonts w:ascii="Futura Bk BT" w:hAnsi="Futura Bk BT"/>
        </w:rPr>
        <w:t>nt à la charge des participants.</w:t>
      </w:r>
    </w:p>
    <w:p w:rsidR="00BB3B84" w:rsidRPr="004B780F" w:rsidRDefault="00BB3B84" w:rsidP="004B780F">
      <w:pPr>
        <w:spacing w:after="0"/>
        <w:jc w:val="both"/>
        <w:rPr>
          <w:rFonts w:ascii="Futura Bk BT" w:hAnsi="Futura Bk BT"/>
        </w:rPr>
      </w:pPr>
    </w:p>
    <w:p w:rsidR="008D4CFA" w:rsidRPr="004B780F" w:rsidRDefault="008D4CFA" w:rsidP="00BB3B84">
      <w:pPr>
        <w:spacing w:after="12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Pour la deuxième semaine de stage en entreprise</w:t>
      </w:r>
      <w:r w:rsidR="00BB3B84">
        <w:rPr>
          <w:rFonts w:ascii="Futura Bk BT" w:hAnsi="Futura Bk BT"/>
        </w:rPr>
        <w:t>, les frais sont répartis de la façon suivante</w:t>
      </w:r>
      <w:r w:rsidRPr="004B780F">
        <w:rPr>
          <w:rFonts w:ascii="Futura Bk BT" w:hAnsi="Futura Bk BT"/>
        </w:rPr>
        <w:t> :</w:t>
      </w:r>
    </w:p>
    <w:p w:rsidR="003305DF" w:rsidRPr="004B780F" w:rsidRDefault="001F6AC0" w:rsidP="00BB3B84">
      <w:pPr>
        <w:pStyle w:val="Paragraphedeliste"/>
        <w:numPr>
          <w:ilvl w:val="0"/>
          <w:numId w:val="5"/>
        </w:numPr>
        <w:spacing w:after="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Hébergement : 120</w:t>
      </w:r>
      <w:r w:rsidR="00BB3B84">
        <w:rPr>
          <w:rFonts w:ascii="Futura Bk BT" w:hAnsi="Futura Bk BT"/>
        </w:rPr>
        <w:t> </w:t>
      </w:r>
      <w:r w:rsidRPr="004B780F">
        <w:rPr>
          <w:rFonts w:ascii="Futura Bk BT" w:hAnsi="Futura Bk BT"/>
        </w:rPr>
        <w:t xml:space="preserve">$ par nuitée jusqu’à concurrence de </w:t>
      </w:r>
      <w:r w:rsidR="00BB3B84">
        <w:rPr>
          <w:rFonts w:ascii="Futura Bk BT" w:hAnsi="Futura Bk BT"/>
        </w:rPr>
        <w:t>cinq</w:t>
      </w:r>
      <w:r w:rsidRPr="004B780F">
        <w:rPr>
          <w:rFonts w:ascii="Futura Bk BT" w:hAnsi="Futura Bk BT"/>
        </w:rPr>
        <w:t xml:space="preserve"> nuitées</w:t>
      </w:r>
    </w:p>
    <w:p w:rsidR="001F6AC0" w:rsidRDefault="001F6AC0" w:rsidP="00BB3B84">
      <w:pPr>
        <w:pStyle w:val="Paragraphedeliste"/>
        <w:numPr>
          <w:ilvl w:val="0"/>
          <w:numId w:val="5"/>
        </w:numPr>
        <w:spacing w:after="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Transport : 0,43</w:t>
      </w:r>
      <w:r w:rsidR="00BB3B84">
        <w:rPr>
          <w:rFonts w:ascii="Futura Bk BT" w:hAnsi="Futura Bk BT"/>
        </w:rPr>
        <w:t> </w:t>
      </w:r>
      <w:r w:rsidRPr="004B780F">
        <w:rPr>
          <w:rFonts w:ascii="Futura Bk BT" w:hAnsi="Futura Bk BT"/>
        </w:rPr>
        <w:t xml:space="preserve">$ par km jusqu’à concurrence de </w:t>
      </w:r>
      <w:r w:rsidR="00951E27">
        <w:rPr>
          <w:rFonts w:ascii="Futura Bk BT" w:hAnsi="Futura Bk BT"/>
        </w:rPr>
        <w:t>1 000 </w:t>
      </w:r>
      <w:r w:rsidRPr="004B780F">
        <w:rPr>
          <w:rFonts w:ascii="Futura Bk BT" w:hAnsi="Futura Bk BT"/>
        </w:rPr>
        <w:t>km</w:t>
      </w:r>
    </w:p>
    <w:p w:rsidR="00BB3B84" w:rsidRPr="004B780F" w:rsidRDefault="00BB3B84" w:rsidP="00951E27">
      <w:pPr>
        <w:spacing w:after="0"/>
        <w:jc w:val="both"/>
        <w:rPr>
          <w:rFonts w:ascii="Futura Bk BT" w:hAnsi="Futura Bk BT"/>
        </w:rPr>
      </w:pPr>
    </w:p>
    <w:p w:rsidR="008D4CFA" w:rsidRPr="004B780F" w:rsidRDefault="00BB3B84" w:rsidP="00BB3B84">
      <w:pPr>
        <w:spacing w:after="120"/>
        <w:jc w:val="both"/>
        <w:rPr>
          <w:rFonts w:ascii="Futura Bk BT" w:hAnsi="Futura Bk BT"/>
        </w:rPr>
      </w:pPr>
      <w:r>
        <w:rPr>
          <w:rFonts w:ascii="Futura Bk BT" w:hAnsi="Futura Bk BT"/>
        </w:rPr>
        <w:t>Veuillez noter que :</w:t>
      </w:r>
    </w:p>
    <w:p w:rsidR="00920F5C" w:rsidRPr="004B780F" w:rsidRDefault="00BB3B84" w:rsidP="00BB3B84">
      <w:pPr>
        <w:pStyle w:val="Paragraphedeliste"/>
        <w:numPr>
          <w:ilvl w:val="0"/>
          <w:numId w:val="5"/>
        </w:numPr>
        <w:spacing w:after="60"/>
        <w:contextualSpacing w:val="0"/>
        <w:jc w:val="both"/>
        <w:rPr>
          <w:rFonts w:ascii="Futura Bk BT" w:hAnsi="Futura Bk BT"/>
        </w:rPr>
      </w:pPr>
      <w:r>
        <w:rPr>
          <w:rFonts w:ascii="Futura Bk BT" w:hAnsi="Futura Bk BT"/>
        </w:rPr>
        <w:t>l</w:t>
      </w:r>
      <w:r w:rsidR="008D4CFA" w:rsidRPr="004B780F">
        <w:rPr>
          <w:rFonts w:ascii="Futura Bk BT" w:hAnsi="Futura Bk BT"/>
        </w:rPr>
        <w:t xml:space="preserve">e nombre de participants est limité à </w:t>
      </w:r>
      <w:r>
        <w:rPr>
          <w:rFonts w:ascii="Futura Bk BT" w:hAnsi="Futura Bk BT"/>
        </w:rPr>
        <w:t>cinq</w:t>
      </w:r>
      <w:r w:rsidR="008D4CFA" w:rsidRPr="004B780F">
        <w:rPr>
          <w:rFonts w:ascii="Futura Bk BT" w:hAnsi="Futura Bk BT"/>
        </w:rPr>
        <w:t xml:space="preserve"> personnes pour chaque formation en entreprise</w:t>
      </w:r>
      <w:r>
        <w:rPr>
          <w:rFonts w:ascii="Futura Bk BT" w:hAnsi="Futura Bk BT"/>
        </w:rPr>
        <w:t>;</w:t>
      </w:r>
    </w:p>
    <w:p w:rsidR="008D4CFA" w:rsidRPr="004B780F" w:rsidRDefault="00BB3B84" w:rsidP="00951E27">
      <w:pPr>
        <w:pStyle w:val="Paragraphedeliste"/>
        <w:numPr>
          <w:ilvl w:val="0"/>
          <w:numId w:val="5"/>
        </w:numPr>
        <w:spacing w:after="60"/>
        <w:contextualSpacing w:val="0"/>
        <w:jc w:val="both"/>
        <w:rPr>
          <w:rFonts w:ascii="Futura Bk BT" w:hAnsi="Futura Bk BT"/>
        </w:rPr>
      </w:pPr>
      <w:r>
        <w:rPr>
          <w:rFonts w:ascii="Futura Bk BT" w:hAnsi="Futura Bk BT"/>
        </w:rPr>
        <w:t>l</w:t>
      </w:r>
      <w:r w:rsidR="008D4CFA" w:rsidRPr="004B780F">
        <w:rPr>
          <w:rFonts w:ascii="Futura Bk BT" w:hAnsi="Futura Bk BT"/>
        </w:rPr>
        <w:t>a formation théorique est un préalable obligatoire à la formation en entreprise</w:t>
      </w:r>
      <w:r>
        <w:rPr>
          <w:rFonts w:ascii="Futura Bk BT" w:hAnsi="Futura Bk BT"/>
        </w:rPr>
        <w:t>;</w:t>
      </w:r>
    </w:p>
    <w:p w:rsidR="00544F3D" w:rsidRPr="004B780F" w:rsidRDefault="00BB3B84" w:rsidP="00951E27">
      <w:pPr>
        <w:pStyle w:val="Paragraphedeliste"/>
        <w:numPr>
          <w:ilvl w:val="0"/>
          <w:numId w:val="5"/>
        </w:numPr>
        <w:spacing w:after="0"/>
        <w:contextualSpacing w:val="0"/>
        <w:jc w:val="both"/>
        <w:rPr>
          <w:rFonts w:ascii="Futura Bk BT" w:hAnsi="Futura Bk BT"/>
        </w:rPr>
      </w:pPr>
      <w:r>
        <w:rPr>
          <w:rFonts w:ascii="Futura Bk BT" w:hAnsi="Futura Bk BT"/>
        </w:rPr>
        <w:t>l</w:t>
      </w:r>
      <w:r w:rsidR="00544F3D" w:rsidRPr="004B780F">
        <w:rPr>
          <w:rFonts w:ascii="Futura Bk BT" w:hAnsi="Futura Bk BT"/>
        </w:rPr>
        <w:t xml:space="preserve">es participants à la formation en entreprise doivent s’assurer d’être </w:t>
      </w:r>
      <w:r w:rsidR="00951E27">
        <w:rPr>
          <w:rFonts w:ascii="Futura Bk BT" w:hAnsi="Futura Bk BT"/>
        </w:rPr>
        <w:t>couverts</w:t>
      </w:r>
      <w:r w:rsidR="00544F3D" w:rsidRPr="004B780F">
        <w:rPr>
          <w:rFonts w:ascii="Futura Bk BT" w:hAnsi="Futura Bk BT"/>
        </w:rPr>
        <w:t xml:space="preserve"> par la CSST.</w:t>
      </w:r>
    </w:p>
    <w:p w:rsidR="00763249" w:rsidRDefault="00763249" w:rsidP="00BB3B84">
      <w:pPr>
        <w:spacing w:after="120"/>
        <w:jc w:val="both"/>
        <w:rPr>
          <w:rFonts w:ascii="Futura Bk BT" w:hAnsi="Futura Bk BT"/>
          <w:b/>
        </w:rPr>
      </w:pPr>
    </w:p>
    <w:p w:rsidR="00ED40D4" w:rsidRPr="004B780F" w:rsidRDefault="00920F5C" w:rsidP="00BB3B84">
      <w:pPr>
        <w:spacing w:after="120"/>
        <w:jc w:val="both"/>
        <w:rPr>
          <w:rFonts w:ascii="Futura Bk BT" w:hAnsi="Futura Bk BT"/>
          <w:b/>
        </w:rPr>
      </w:pPr>
      <w:r w:rsidRPr="004B780F">
        <w:rPr>
          <w:rFonts w:ascii="Futura Bk BT" w:hAnsi="Futura Bk BT"/>
          <w:b/>
        </w:rPr>
        <w:t>Préalable</w:t>
      </w:r>
      <w:r w:rsidR="00D4572A" w:rsidRPr="004B780F">
        <w:rPr>
          <w:rFonts w:ascii="Futura Bk BT" w:hAnsi="Futura Bk BT"/>
          <w:b/>
        </w:rPr>
        <w:t>s</w:t>
      </w:r>
      <w:r w:rsidRPr="004B780F">
        <w:rPr>
          <w:rFonts w:ascii="Futura Bk BT" w:hAnsi="Futura Bk BT"/>
          <w:b/>
        </w:rPr>
        <w:t xml:space="preserve"> technologique</w:t>
      </w:r>
      <w:r w:rsidR="00D4572A" w:rsidRPr="004B780F">
        <w:rPr>
          <w:rFonts w:ascii="Futura Bk BT" w:hAnsi="Futura Bk BT"/>
          <w:b/>
        </w:rPr>
        <w:t>s</w:t>
      </w:r>
      <w:r w:rsidR="00BB3B84">
        <w:rPr>
          <w:rFonts w:ascii="Futura Bk BT" w:hAnsi="Futura Bk BT"/>
          <w:b/>
        </w:rPr>
        <w:t xml:space="preserve"> requis</w:t>
      </w:r>
      <w:r w:rsidRPr="004B780F">
        <w:rPr>
          <w:rFonts w:ascii="Futura Bk BT" w:hAnsi="Futura Bk BT"/>
          <w:b/>
        </w:rPr>
        <w:t xml:space="preserve"> pour la</w:t>
      </w:r>
      <w:r w:rsidR="00951E27">
        <w:rPr>
          <w:rFonts w:ascii="Futura Bk BT" w:hAnsi="Futura Bk BT"/>
          <w:b/>
        </w:rPr>
        <w:t xml:space="preserve"> formation en classe virtuelle</w:t>
      </w:r>
    </w:p>
    <w:p w:rsidR="00920F5C" w:rsidRPr="004B780F" w:rsidRDefault="00920F5C" w:rsidP="004B780F">
      <w:pPr>
        <w:spacing w:after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 xml:space="preserve">Un ordinateur, une caméra </w:t>
      </w:r>
      <w:r w:rsidR="00BB3B84">
        <w:rPr>
          <w:rFonts w:ascii="Futura Bk BT" w:hAnsi="Futura Bk BT"/>
        </w:rPr>
        <w:t>W</w:t>
      </w:r>
      <w:r w:rsidRPr="004B780F">
        <w:rPr>
          <w:rFonts w:ascii="Futura Bk BT" w:hAnsi="Futura Bk BT"/>
        </w:rPr>
        <w:t xml:space="preserve">eb et une connexion </w:t>
      </w:r>
      <w:r w:rsidR="00BB3B84">
        <w:rPr>
          <w:rFonts w:ascii="Futura Bk BT" w:hAnsi="Futura Bk BT"/>
        </w:rPr>
        <w:t xml:space="preserve">Internet </w:t>
      </w:r>
      <w:r w:rsidRPr="004B780F">
        <w:rPr>
          <w:rFonts w:ascii="Futura Bk BT" w:hAnsi="Futura Bk BT"/>
        </w:rPr>
        <w:t>haute vitesse (3</w:t>
      </w:r>
      <w:r w:rsidR="00992456" w:rsidRPr="004B780F">
        <w:rPr>
          <w:rFonts w:ascii="Futura Bk BT" w:hAnsi="Futura Bk BT"/>
        </w:rPr>
        <w:t>M</w:t>
      </w:r>
      <w:r w:rsidRPr="004B780F">
        <w:rPr>
          <w:rFonts w:ascii="Futura Bk BT" w:hAnsi="Futura Bk BT"/>
        </w:rPr>
        <w:t xml:space="preserve">b/s) sont </w:t>
      </w:r>
      <w:r w:rsidR="00BB3B84" w:rsidRPr="004B780F">
        <w:rPr>
          <w:rFonts w:ascii="Futura Bk BT" w:hAnsi="Futura Bk BT"/>
        </w:rPr>
        <w:t>essentiels</w:t>
      </w:r>
      <w:r w:rsidRPr="004B780F">
        <w:rPr>
          <w:rFonts w:ascii="Futura Bk BT" w:hAnsi="Futura Bk BT"/>
        </w:rPr>
        <w:t>.</w:t>
      </w:r>
    </w:p>
    <w:p w:rsidR="00920F5C" w:rsidRDefault="00920F5C" w:rsidP="004B780F">
      <w:pPr>
        <w:spacing w:after="0"/>
        <w:jc w:val="both"/>
        <w:rPr>
          <w:rFonts w:ascii="Futura Bk BT" w:hAnsi="Futura Bk BT"/>
        </w:rPr>
      </w:pPr>
    </w:p>
    <w:p w:rsidR="00920F5C" w:rsidRPr="00BB3B84" w:rsidRDefault="00BB3B84" w:rsidP="00BB3B84">
      <w:pPr>
        <w:spacing w:after="120"/>
        <w:jc w:val="both"/>
        <w:rPr>
          <w:rFonts w:ascii="Futura Bk BT" w:hAnsi="Futura Bk BT"/>
          <w:b/>
        </w:rPr>
      </w:pPr>
      <w:r>
        <w:rPr>
          <w:rFonts w:ascii="Futura Bk BT" w:hAnsi="Futura Bk BT"/>
          <w:b/>
        </w:rPr>
        <w:t>Configuration requise </w:t>
      </w:r>
    </w:p>
    <w:p w:rsidR="00920F5C" w:rsidRPr="004B780F" w:rsidRDefault="00920F5C" w:rsidP="00BB3B84">
      <w:pPr>
        <w:pStyle w:val="Paragraphedeliste"/>
        <w:numPr>
          <w:ilvl w:val="0"/>
          <w:numId w:val="5"/>
        </w:numPr>
        <w:spacing w:after="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Windows XP, Vista ou 7, Linux ou Mac Os 10.2</w:t>
      </w:r>
    </w:p>
    <w:p w:rsidR="00920F5C" w:rsidRPr="004B780F" w:rsidRDefault="00920F5C" w:rsidP="00BB3B84">
      <w:pPr>
        <w:pStyle w:val="Paragraphedeliste"/>
        <w:numPr>
          <w:ilvl w:val="0"/>
          <w:numId w:val="5"/>
        </w:numPr>
        <w:spacing w:after="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Processeur : 1Ghz (1,4G</w:t>
      </w:r>
      <w:r w:rsidR="00992456" w:rsidRPr="004B780F">
        <w:rPr>
          <w:rFonts w:ascii="Futura Bk BT" w:hAnsi="Futura Bk BT"/>
        </w:rPr>
        <w:t>H</w:t>
      </w:r>
      <w:r w:rsidRPr="004B780F">
        <w:rPr>
          <w:rFonts w:ascii="Futura Bk BT" w:hAnsi="Futura Bk BT"/>
        </w:rPr>
        <w:t>z recommandé)</w:t>
      </w:r>
    </w:p>
    <w:p w:rsidR="00920F5C" w:rsidRPr="004B780F" w:rsidRDefault="00920F5C" w:rsidP="00BB3B84">
      <w:pPr>
        <w:pStyle w:val="Paragraphedeliste"/>
        <w:numPr>
          <w:ilvl w:val="0"/>
          <w:numId w:val="5"/>
        </w:numPr>
        <w:spacing w:after="6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 xml:space="preserve">Mémoire : </w:t>
      </w:r>
      <w:r w:rsidR="00951E27">
        <w:rPr>
          <w:rFonts w:ascii="Futura Bk BT" w:hAnsi="Futura Bk BT"/>
        </w:rPr>
        <w:t>256 </w:t>
      </w:r>
      <w:r w:rsidRPr="004B780F">
        <w:rPr>
          <w:rFonts w:ascii="Futura Bk BT" w:hAnsi="Futura Bk BT"/>
        </w:rPr>
        <w:t>Mo RAM (</w:t>
      </w:r>
      <w:r w:rsidR="00951E27">
        <w:rPr>
          <w:rFonts w:ascii="Futura Bk BT" w:hAnsi="Futura Bk BT"/>
        </w:rPr>
        <w:t>512 </w:t>
      </w:r>
      <w:r w:rsidRPr="004B780F">
        <w:rPr>
          <w:rFonts w:ascii="Futura Bk BT" w:hAnsi="Futura Bk BT"/>
        </w:rPr>
        <w:t>Mo RAM ou plus recommandés</w:t>
      </w:r>
      <w:r w:rsidR="00D4572A" w:rsidRPr="004B780F">
        <w:rPr>
          <w:rFonts w:ascii="Futura Bk BT" w:hAnsi="Futura Bk BT"/>
        </w:rPr>
        <w:t>)</w:t>
      </w:r>
    </w:p>
    <w:p w:rsidR="00920F5C" w:rsidRPr="004B780F" w:rsidRDefault="00920F5C" w:rsidP="00951E27">
      <w:pPr>
        <w:pStyle w:val="Paragraphedeliste"/>
        <w:numPr>
          <w:ilvl w:val="0"/>
          <w:numId w:val="5"/>
        </w:numPr>
        <w:spacing w:after="60"/>
        <w:contextualSpacing w:val="0"/>
        <w:rPr>
          <w:rFonts w:ascii="Futura Bk BT" w:hAnsi="Futura Bk BT"/>
        </w:rPr>
      </w:pPr>
      <w:r w:rsidRPr="004B780F">
        <w:rPr>
          <w:rFonts w:ascii="Futura Bk BT" w:hAnsi="Futura Bk BT"/>
        </w:rPr>
        <w:t>Carte vidéo : supportant une résolution de 800</w:t>
      </w:r>
      <w:r w:rsidR="00951E27">
        <w:rPr>
          <w:rFonts w:ascii="Futura Bk BT" w:hAnsi="Futura Bk BT"/>
        </w:rPr>
        <w:t xml:space="preserve"> </w:t>
      </w:r>
      <w:r w:rsidRPr="004B780F">
        <w:rPr>
          <w:rFonts w:ascii="Futura Bk BT" w:hAnsi="Futura Bk BT"/>
        </w:rPr>
        <w:t>x</w:t>
      </w:r>
      <w:r w:rsidR="00951E27">
        <w:rPr>
          <w:rFonts w:ascii="Futura Bk BT" w:hAnsi="Futura Bk BT"/>
        </w:rPr>
        <w:t xml:space="preserve"> 600 en couleur</w:t>
      </w:r>
      <w:r w:rsidRPr="004B780F">
        <w:rPr>
          <w:rFonts w:ascii="Futura Bk BT" w:hAnsi="Futura Bk BT"/>
        </w:rPr>
        <w:t xml:space="preserve"> 24 </w:t>
      </w:r>
      <w:proofErr w:type="gramStart"/>
      <w:r w:rsidRPr="004B780F">
        <w:rPr>
          <w:rFonts w:ascii="Futura Bk BT" w:hAnsi="Futura Bk BT"/>
        </w:rPr>
        <w:t>bits</w:t>
      </w:r>
      <w:proofErr w:type="gramEnd"/>
      <w:r w:rsidR="00951E27">
        <w:rPr>
          <w:rFonts w:ascii="Futura Bk BT" w:hAnsi="Futura Bk BT"/>
        </w:rPr>
        <w:br/>
      </w:r>
      <w:r w:rsidRPr="004B780F">
        <w:rPr>
          <w:rFonts w:ascii="Futura Bk BT" w:hAnsi="Futura Bk BT"/>
        </w:rPr>
        <w:t>(1024x768 en 32 bits recommandé)</w:t>
      </w:r>
    </w:p>
    <w:p w:rsidR="00920F5C" w:rsidRPr="004B780F" w:rsidRDefault="00920F5C" w:rsidP="00951E27">
      <w:pPr>
        <w:pStyle w:val="Paragraphedeliste"/>
        <w:numPr>
          <w:ilvl w:val="0"/>
          <w:numId w:val="5"/>
        </w:numPr>
        <w:spacing w:after="0"/>
        <w:contextualSpacing w:val="0"/>
        <w:jc w:val="both"/>
        <w:rPr>
          <w:rFonts w:ascii="Futura Bk BT" w:hAnsi="Futura Bk BT"/>
        </w:rPr>
      </w:pPr>
      <w:r w:rsidRPr="004B780F">
        <w:rPr>
          <w:rFonts w:ascii="Futura Bk BT" w:hAnsi="Futura Bk BT"/>
        </w:rPr>
        <w:t>Carte de son</w:t>
      </w:r>
    </w:p>
    <w:p w:rsidR="00BB3B84" w:rsidRPr="00951E27" w:rsidRDefault="00A851AC" w:rsidP="004B780F">
      <w:pPr>
        <w:spacing w:after="0"/>
        <w:jc w:val="both"/>
        <w:rPr>
          <w:rFonts w:ascii="Futura Bk BT" w:hAnsi="Futura Bk BT"/>
        </w:rPr>
      </w:pPr>
      <w:r>
        <w:rPr>
          <w:rFonts w:ascii="Futura Bk BT" w:hAnsi="Futura Bk BT"/>
        </w:rPr>
        <w:t xml:space="preserve">Les vidéos pourront être téléchargés et écoutés plus tard et </w:t>
      </w:r>
      <w:r w:rsidR="00763249">
        <w:rPr>
          <w:rFonts w:ascii="Futura Bk BT" w:hAnsi="Futura Bk BT"/>
        </w:rPr>
        <w:t xml:space="preserve">seront éventuellement mises </w:t>
      </w:r>
      <w:r>
        <w:rPr>
          <w:rFonts w:ascii="Futura Bk BT" w:hAnsi="Futura Bk BT"/>
        </w:rPr>
        <w:t>dis</w:t>
      </w:r>
      <w:r w:rsidR="00763249">
        <w:rPr>
          <w:rFonts w:ascii="Futura Bk BT" w:hAnsi="Futura Bk BT"/>
        </w:rPr>
        <w:t>ponible sur le site web du SPLQ.</w:t>
      </w:r>
    </w:p>
    <w:p w:rsidR="00763249" w:rsidRDefault="00763249" w:rsidP="004B780F">
      <w:pPr>
        <w:spacing w:after="0"/>
        <w:jc w:val="both"/>
        <w:rPr>
          <w:rFonts w:ascii="Futura Bk BT" w:hAnsi="Futura Bk BT"/>
          <w:b/>
        </w:rPr>
      </w:pPr>
    </w:p>
    <w:p w:rsidR="004272DF" w:rsidRPr="004B780F" w:rsidRDefault="00951E27" w:rsidP="004B780F">
      <w:pPr>
        <w:spacing w:after="0"/>
        <w:jc w:val="both"/>
        <w:rPr>
          <w:rFonts w:ascii="Futura Bk BT" w:hAnsi="Futura Bk BT"/>
          <w:b/>
        </w:rPr>
      </w:pPr>
      <w:r>
        <w:rPr>
          <w:rFonts w:ascii="Futura Bk BT" w:hAnsi="Futura Bk BT"/>
          <w:b/>
        </w:rPr>
        <w:t>Inscription</w:t>
      </w:r>
    </w:p>
    <w:p w:rsidR="00763249" w:rsidRDefault="00763249" w:rsidP="00763249">
      <w:r>
        <w:t>Pour plus d’informations</w:t>
      </w:r>
      <w:r w:rsidRPr="00763249">
        <w:rPr>
          <w:rFonts w:ascii="Futura Bk BT" w:hAnsi="Futura Bk BT"/>
        </w:rPr>
        <w:t xml:space="preserve"> </w:t>
      </w:r>
      <w:r>
        <w:rPr>
          <w:rFonts w:ascii="Futura Bk BT" w:hAnsi="Futura Bk BT"/>
        </w:rPr>
        <w:t>ou p</w:t>
      </w:r>
      <w:r w:rsidRPr="004B780F">
        <w:rPr>
          <w:rFonts w:ascii="Futura Bk BT" w:hAnsi="Futura Bk BT"/>
        </w:rPr>
        <w:t>our vous inscrire</w:t>
      </w:r>
      <w:r>
        <w:t xml:space="preserve">, </w:t>
      </w:r>
      <w:r w:rsidRPr="004B780F">
        <w:rPr>
          <w:rFonts w:ascii="Futura Bk BT" w:hAnsi="Futura Bk BT"/>
        </w:rPr>
        <w:t xml:space="preserve">veuillez </w:t>
      </w:r>
      <w:r>
        <w:rPr>
          <w:rFonts w:ascii="Futura Bk BT" w:hAnsi="Futura Bk BT"/>
        </w:rPr>
        <w:t>communiquer</w:t>
      </w:r>
      <w:r w:rsidRPr="004B780F">
        <w:rPr>
          <w:rFonts w:ascii="Futura Bk BT" w:hAnsi="Futura Bk BT"/>
        </w:rPr>
        <w:t xml:space="preserve"> </w:t>
      </w:r>
      <w:r>
        <w:rPr>
          <w:rFonts w:ascii="Futura Bk BT" w:hAnsi="Futura Bk BT"/>
        </w:rPr>
        <w:t xml:space="preserve">avec </w:t>
      </w:r>
      <w:r>
        <w:t xml:space="preserve"> M. Armand Plourde, directeur général du Syndicat des producteurs de lapins du Québec par courriel à.</w:t>
      </w:r>
    </w:p>
    <w:p w:rsidR="00951E27" w:rsidRDefault="00763249" w:rsidP="004B780F">
      <w:pPr>
        <w:spacing w:after="0"/>
        <w:jc w:val="both"/>
        <w:rPr>
          <w:rFonts w:ascii="Futura Bk BT" w:hAnsi="Futura Bk BT"/>
        </w:rPr>
      </w:pPr>
      <w:r>
        <w:rPr>
          <w:rFonts w:ascii="Futura Bk BT" w:hAnsi="Futura Bk BT"/>
        </w:rPr>
        <w:t xml:space="preserve">Vous pouvez aussi communiquer avec </w:t>
      </w:r>
      <w:r w:rsidR="004A1D48">
        <w:rPr>
          <w:rFonts w:ascii="Futura Bk BT" w:hAnsi="Futura Bk BT"/>
        </w:rPr>
        <w:t>M. </w:t>
      </w:r>
      <w:r w:rsidR="004A1D48" w:rsidRPr="004B780F">
        <w:rPr>
          <w:rFonts w:ascii="Futura Bk BT" w:hAnsi="Futura Bk BT"/>
        </w:rPr>
        <w:t xml:space="preserve">Olivier Dupras à AGRIcarrières </w:t>
      </w:r>
      <w:r w:rsidR="004A1D48">
        <w:rPr>
          <w:rFonts w:ascii="Futura Bk BT" w:hAnsi="Futura Bk BT"/>
        </w:rPr>
        <w:t>en composant</w:t>
      </w:r>
      <w:r w:rsidR="004A1D48" w:rsidRPr="004B780F">
        <w:rPr>
          <w:rFonts w:ascii="Futura Bk BT" w:hAnsi="Futura Bk BT"/>
        </w:rPr>
        <w:t xml:space="preserve"> 450-679-0540 au </w:t>
      </w:r>
      <w:r w:rsidR="004A1D48">
        <w:rPr>
          <w:rFonts w:ascii="Futura Bk BT" w:hAnsi="Futura Bk BT"/>
        </w:rPr>
        <w:t>poste 8972 p</w:t>
      </w:r>
      <w:r w:rsidR="00B27EF7" w:rsidRPr="004B780F">
        <w:rPr>
          <w:rFonts w:ascii="Futura Bk BT" w:hAnsi="Futura Bk BT"/>
        </w:rPr>
        <w:t>our toute information</w:t>
      </w:r>
      <w:r w:rsidR="00951E27">
        <w:rPr>
          <w:rFonts w:ascii="Futura Bk BT" w:hAnsi="Futura Bk BT"/>
        </w:rPr>
        <w:t xml:space="preserve"> supplémentaire</w:t>
      </w:r>
      <w:r w:rsidR="004A1D48">
        <w:rPr>
          <w:rFonts w:ascii="Futura Bk BT" w:hAnsi="Futura Bk BT"/>
        </w:rPr>
        <w:t>.</w:t>
      </w:r>
    </w:p>
    <w:sectPr w:rsidR="00951E27" w:rsidSect="00951E27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FB" w:rsidRDefault="005471FB" w:rsidP="005B20EA">
      <w:pPr>
        <w:spacing w:after="0" w:line="240" w:lineRule="auto"/>
      </w:pPr>
      <w:r>
        <w:separator/>
      </w:r>
    </w:p>
  </w:endnote>
  <w:endnote w:type="continuationSeparator" w:id="0">
    <w:p w:rsidR="005471FB" w:rsidRDefault="005471FB" w:rsidP="005B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FB" w:rsidRDefault="005471FB" w:rsidP="005B20EA">
      <w:pPr>
        <w:spacing w:after="0" w:line="240" w:lineRule="auto"/>
      </w:pPr>
      <w:r>
        <w:separator/>
      </w:r>
    </w:p>
  </w:footnote>
  <w:footnote w:type="continuationSeparator" w:id="0">
    <w:p w:rsidR="005471FB" w:rsidRDefault="005471FB" w:rsidP="005B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B95"/>
    <w:multiLevelType w:val="hybridMultilevel"/>
    <w:tmpl w:val="941A1B1C"/>
    <w:lvl w:ilvl="0" w:tplc="7F78A0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5448A"/>
    <w:multiLevelType w:val="hybridMultilevel"/>
    <w:tmpl w:val="7D5EE51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91859"/>
    <w:multiLevelType w:val="hybridMultilevel"/>
    <w:tmpl w:val="9F5C0BAE"/>
    <w:lvl w:ilvl="0" w:tplc="1072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5105B"/>
    <w:multiLevelType w:val="hybridMultilevel"/>
    <w:tmpl w:val="692C45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36490"/>
    <w:multiLevelType w:val="hybridMultilevel"/>
    <w:tmpl w:val="58F29FC4"/>
    <w:lvl w:ilvl="0" w:tplc="BFA0EAA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475B34"/>
    <w:multiLevelType w:val="hybridMultilevel"/>
    <w:tmpl w:val="005AE14E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04"/>
    <w:rsid w:val="000E2503"/>
    <w:rsid w:val="00165AE6"/>
    <w:rsid w:val="00197461"/>
    <w:rsid w:val="001A13BD"/>
    <w:rsid w:val="001F6AC0"/>
    <w:rsid w:val="0026028A"/>
    <w:rsid w:val="003305DF"/>
    <w:rsid w:val="004272DF"/>
    <w:rsid w:val="00446ED2"/>
    <w:rsid w:val="004A1D48"/>
    <w:rsid w:val="004B780F"/>
    <w:rsid w:val="00544F3D"/>
    <w:rsid w:val="005471FB"/>
    <w:rsid w:val="005B20EA"/>
    <w:rsid w:val="005B334E"/>
    <w:rsid w:val="005C7180"/>
    <w:rsid w:val="006B167D"/>
    <w:rsid w:val="00713304"/>
    <w:rsid w:val="00763249"/>
    <w:rsid w:val="008D4CFA"/>
    <w:rsid w:val="00920F5C"/>
    <w:rsid w:val="00951E27"/>
    <w:rsid w:val="00992456"/>
    <w:rsid w:val="009F168F"/>
    <w:rsid w:val="00A50FAB"/>
    <w:rsid w:val="00A851AC"/>
    <w:rsid w:val="00AF1A67"/>
    <w:rsid w:val="00B27EF7"/>
    <w:rsid w:val="00B70EAB"/>
    <w:rsid w:val="00BB3B84"/>
    <w:rsid w:val="00D4572A"/>
    <w:rsid w:val="00D93776"/>
    <w:rsid w:val="00DA4365"/>
    <w:rsid w:val="00DC0D67"/>
    <w:rsid w:val="00E64D38"/>
    <w:rsid w:val="00E969DB"/>
    <w:rsid w:val="00ED0682"/>
    <w:rsid w:val="00ED40D4"/>
    <w:rsid w:val="00F3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3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E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20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0EA"/>
  </w:style>
  <w:style w:type="paragraph" w:styleId="Pieddepage">
    <w:name w:val="footer"/>
    <w:basedOn w:val="Normal"/>
    <w:link w:val="PieddepageCar"/>
    <w:uiPriority w:val="99"/>
    <w:unhideWhenUsed/>
    <w:rsid w:val="005B20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0EA"/>
  </w:style>
  <w:style w:type="character" w:styleId="Lienhypertexte">
    <w:name w:val="Hyperlink"/>
    <w:basedOn w:val="Policepardfaut"/>
    <w:uiPriority w:val="99"/>
    <w:unhideWhenUsed/>
    <w:rsid w:val="004272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3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EF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20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20EA"/>
  </w:style>
  <w:style w:type="paragraph" w:styleId="Pieddepage">
    <w:name w:val="footer"/>
    <w:basedOn w:val="Normal"/>
    <w:link w:val="PieddepageCar"/>
    <w:uiPriority w:val="99"/>
    <w:unhideWhenUsed/>
    <w:rsid w:val="005B20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0EA"/>
  </w:style>
  <w:style w:type="character" w:styleId="Lienhypertexte">
    <w:name w:val="Hyperlink"/>
    <w:basedOn w:val="Policepardfaut"/>
    <w:uiPriority w:val="99"/>
    <w:unhideWhenUsed/>
    <w:rsid w:val="00427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B5C-51D0-48A3-8EAD-911A63DB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Dupras</dc:creator>
  <cp:lastModifiedBy>Vanlandeghem Sarah-Claude (DDSA) (Québec)</cp:lastModifiedBy>
  <cp:revision>2</cp:revision>
  <cp:lastPrinted>2016-01-12T15:50:00Z</cp:lastPrinted>
  <dcterms:created xsi:type="dcterms:W3CDTF">2016-02-22T19:40:00Z</dcterms:created>
  <dcterms:modified xsi:type="dcterms:W3CDTF">2016-02-22T19:40:00Z</dcterms:modified>
</cp:coreProperties>
</file>